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424E61FB" w:rsidR="00DE12D4" w:rsidRPr="000F14EC" w:rsidRDefault="00DE12D4" w:rsidP="001225B4">
      <w:pPr>
        <w:jc w:val="center"/>
        <w:rPr>
          <w:b/>
          <w:color w:val="000000" w:themeColor="text1"/>
          <w:sz w:val="28"/>
          <w:szCs w:val="28"/>
          <w:shd w:val="clear" w:color="auto" w:fill="FFFFFF"/>
        </w:rPr>
      </w:pPr>
      <w:r w:rsidRPr="000F14EC">
        <w:rPr>
          <w:b/>
          <w:color w:val="000000" w:themeColor="text1"/>
          <w:sz w:val="28"/>
          <w:szCs w:val="28"/>
          <w:shd w:val="clear" w:color="auto" w:fill="FFFFFF"/>
          <w:lang w:val="vi-VN"/>
        </w:rPr>
        <w:t>Phụ lục</w:t>
      </w:r>
      <w:r w:rsidR="002265F1" w:rsidRPr="000F14EC">
        <w:rPr>
          <w:b/>
          <w:color w:val="000000" w:themeColor="text1"/>
          <w:sz w:val="28"/>
          <w:szCs w:val="28"/>
          <w:shd w:val="clear" w:color="auto" w:fill="FFFFFF"/>
        </w:rPr>
        <w:t xml:space="preserve"> </w:t>
      </w:r>
      <w:r w:rsidR="005822DA" w:rsidRPr="000F14EC">
        <w:rPr>
          <w:b/>
          <w:color w:val="000000" w:themeColor="text1"/>
          <w:sz w:val="28"/>
          <w:szCs w:val="28"/>
          <w:shd w:val="clear" w:color="auto" w:fill="FFFFFF"/>
        </w:rPr>
        <w:t>I</w:t>
      </w:r>
      <w:r w:rsidR="00D822A6" w:rsidRPr="000F14EC">
        <w:rPr>
          <w:b/>
          <w:color w:val="000000" w:themeColor="text1"/>
          <w:sz w:val="28"/>
          <w:szCs w:val="28"/>
          <w:shd w:val="clear" w:color="auto" w:fill="FFFFFF"/>
        </w:rPr>
        <w:t>V</w:t>
      </w:r>
    </w:p>
    <w:p w14:paraId="750D370C" w14:textId="58275598" w:rsidR="002265F1" w:rsidRPr="000F14EC" w:rsidRDefault="00FF2046" w:rsidP="001225B4">
      <w:pPr>
        <w:tabs>
          <w:tab w:val="center" w:pos="1960"/>
          <w:tab w:val="center" w:pos="6804"/>
        </w:tabs>
        <w:jc w:val="center"/>
        <w:rPr>
          <w:b/>
          <w:color w:val="000000" w:themeColor="text1"/>
          <w:sz w:val="28"/>
          <w:szCs w:val="28"/>
        </w:rPr>
      </w:pPr>
      <w:r w:rsidRPr="000F14EC">
        <w:rPr>
          <w:b/>
          <w:color w:val="000000" w:themeColor="text1"/>
          <w:sz w:val="28"/>
          <w:szCs w:val="28"/>
          <w:shd w:val="clear" w:color="auto" w:fill="FFFFFF"/>
          <w:lang w:val="vi-VN"/>
        </w:rPr>
        <w:t xml:space="preserve">DANH MỤC </w:t>
      </w:r>
      <w:r w:rsidRPr="000F14EC">
        <w:rPr>
          <w:b/>
          <w:color w:val="000000" w:themeColor="text1"/>
          <w:sz w:val="28"/>
          <w:szCs w:val="28"/>
          <w:lang w:val="vi-VN"/>
        </w:rPr>
        <w:t xml:space="preserve">THÀNH PHẦN HỒ SƠ </w:t>
      </w:r>
      <w:r w:rsidR="008177D6" w:rsidRPr="000F14EC">
        <w:rPr>
          <w:b/>
          <w:color w:val="000000" w:themeColor="text1"/>
          <w:sz w:val="28"/>
          <w:szCs w:val="28"/>
        </w:rPr>
        <w:t>TTHC</w:t>
      </w:r>
      <w:r w:rsidR="002265F1" w:rsidRPr="000F14EC">
        <w:rPr>
          <w:b/>
          <w:color w:val="000000" w:themeColor="text1"/>
          <w:sz w:val="28"/>
          <w:szCs w:val="28"/>
        </w:rPr>
        <w:t xml:space="preserve"> </w:t>
      </w:r>
      <w:r w:rsidRPr="000F14EC">
        <w:rPr>
          <w:b/>
          <w:color w:val="000000" w:themeColor="text1"/>
          <w:sz w:val="28"/>
          <w:szCs w:val="28"/>
          <w:lang w:val="vi-VN"/>
        </w:rPr>
        <w:t xml:space="preserve">PHẢI SỐ HÓA </w:t>
      </w:r>
      <w:r w:rsidR="00F81C62" w:rsidRPr="000F14EC">
        <w:rPr>
          <w:b/>
          <w:color w:val="000000" w:themeColor="text1"/>
          <w:sz w:val="28"/>
          <w:szCs w:val="28"/>
        </w:rPr>
        <w:t xml:space="preserve">CỦA </w:t>
      </w:r>
      <w:r w:rsidR="00B86CEC" w:rsidRPr="000F14EC">
        <w:rPr>
          <w:b/>
          <w:color w:val="000000" w:themeColor="text1"/>
          <w:sz w:val="28"/>
          <w:szCs w:val="28"/>
        </w:rPr>
        <w:t xml:space="preserve">SỞ </w:t>
      </w:r>
      <w:r w:rsidR="00D822A6" w:rsidRPr="000F14EC">
        <w:rPr>
          <w:b/>
          <w:color w:val="000000" w:themeColor="text1"/>
          <w:sz w:val="28"/>
          <w:szCs w:val="28"/>
        </w:rPr>
        <w:t>GIÁO DỤC VÀ ĐÀO TẠO</w:t>
      </w:r>
      <w:r w:rsidR="002265F1" w:rsidRPr="000F14EC">
        <w:rPr>
          <w:b/>
          <w:color w:val="000000" w:themeColor="text1"/>
          <w:sz w:val="28"/>
          <w:szCs w:val="28"/>
        </w:rPr>
        <w:t xml:space="preserve"> </w:t>
      </w:r>
    </w:p>
    <w:p w14:paraId="2CFF9E5F" w14:textId="3C92D4DE" w:rsidR="00D11C92" w:rsidRPr="000F14EC" w:rsidRDefault="00D11C92" w:rsidP="001225B4">
      <w:pPr>
        <w:tabs>
          <w:tab w:val="center" w:pos="1960"/>
          <w:tab w:val="center" w:pos="6804"/>
        </w:tabs>
        <w:jc w:val="center"/>
        <w:rPr>
          <w:b/>
          <w:color w:val="000000" w:themeColor="text1"/>
          <w:sz w:val="28"/>
          <w:szCs w:val="28"/>
        </w:rPr>
      </w:pPr>
      <w:r w:rsidRPr="000F14EC">
        <w:rPr>
          <w:b/>
          <w:noProof/>
          <w:color w:val="000000" w:themeColor="text1"/>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0F14EC">
        <w:rPr>
          <w:bCs/>
          <w:i/>
          <w:iCs/>
          <w:color w:val="000000" w:themeColor="text1"/>
          <w:sz w:val="28"/>
          <w:szCs w:val="28"/>
        </w:rPr>
        <w:t xml:space="preserve">(Kèm theo Quyết định số            </w:t>
      </w:r>
      <w:r w:rsidR="001225B4">
        <w:rPr>
          <w:bCs/>
          <w:i/>
          <w:iCs/>
          <w:color w:val="000000" w:themeColor="text1"/>
          <w:sz w:val="28"/>
          <w:szCs w:val="28"/>
        </w:rPr>
        <w:t>/</w:t>
      </w:r>
      <w:r w:rsidRPr="000F14EC">
        <w:rPr>
          <w:bCs/>
          <w:i/>
          <w:iCs/>
          <w:color w:val="000000" w:themeColor="text1"/>
          <w:sz w:val="28"/>
          <w:szCs w:val="28"/>
        </w:rPr>
        <w:t>QĐ-U</w:t>
      </w:r>
      <w:r w:rsidR="001225B4">
        <w:rPr>
          <w:bCs/>
          <w:i/>
          <w:iCs/>
          <w:color w:val="000000" w:themeColor="text1"/>
          <w:sz w:val="28"/>
          <w:szCs w:val="28"/>
        </w:rPr>
        <w:t>B</w:t>
      </w:r>
      <w:r w:rsidRPr="000F14EC">
        <w:rPr>
          <w:bCs/>
          <w:i/>
          <w:iCs/>
          <w:color w:val="000000" w:themeColor="text1"/>
          <w:sz w:val="28"/>
          <w:szCs w:val="28"/>
        </w:rPr>
        <w:t>ND ngày       /</w:t>
      </w:r>
      <w:r w:rsidR="00F3751C">
        <w:rPr>
          <w:bCs/>
          <w:i/>
          <w:iCs/>
          <w:color w:val="000000" w:themeColor="text1"/>
          <w:sz w:val="28"/>
          <w:szCs w:val="28"/>
        </w:rPr>
        <w:t xml:space="preserve">     </w:t>
      </w:r>
      <w:r w:rsidRPr="000F14EC">
        <w:rPr>
          <w:bCs/>
          <w:i/>
          <w:iCs/>
          <w:color w:val="000000" w:themeColor="text1"/>
          <w:sz w:val="28"/>
          <w:szCs w:val="28"/>
        </w:rPr>
        <w:t>/2024 của Chủ tịch UBND tỉnh)</w:t>
      </w:r>
    </w:p>
    <w:p w14:paraId="1705BC53" w14:textId="28E80665" w:rsidR="001906A2" w:rsidRPr="000F14EC" w:rsidRDefault="001906A2" w:rsidP="000F1748">
      <w:pPr>
        <w:tabs>
          <w:tab w:val="center" w:pos="1960"/>
          <w:tab w:val="center" w:pos="6804"/>
        </w:tabs>
        <w:spacing w:before="120" w:after="120"/>
        <w:jc w:val="center"/>
        <w:rPr>
          <w:i/>
          <w:color w:val="000000" w:themeColor="text1"/>
          <w:sz w:val="28"/>
          <w:szCs w:val="28"/>
          <w:shd w:val="clear" w:color="auto" w:fill="FFFFFF"/>
          <w:lang w:val="vi-VN"/>
        </w:rPr>
      </w:pPr>
    </w:p>
    <w:tbl>
      <w:tblPr>
        <w:tblStyle w:val="TableGrid"/>
        <w:tblW w:w="0" w:type="auto"/>
        <w:tblLook w:val="04A0" w:firstRow="1" w:lastRow="0" w:firstColumn="1" w:lastColumn="0" w:noHBand="0" w:noVBand="1"/>
      </w:tblPr>
      <w:tblGrid>
        <w:gridCol w:w="746"/>
        <w:gridCol w:w="1376"/>
        <w:gridCol w:w="2835"/>
        <w:gridCol w:w="2268"/>
        <w:gridCol w:w="5670"/>
        <w:gridCol w:w="1100"/>
      </w:tblGrid>
      <w:tr w:rsidR="000F14EC" w:rsidRPr="0010248B" w14:paraId="3A966615" w14:textId="77777777" w:rsidTr="00FD0716">
        <w:trPr>
          <w:trHeight w:val="283"/>
          <w:tblHeader/>
        </w:trPr>
        <w:tc>
          <w:tcPr>
            <w:tcW w:w="746" w:type="dxa"/>
            <w:vAlign w:val="center"/>
          </w:tcPr>
          <w:p w14:paraId="324178A8" w14:textId="77777777" w:rsidR="000A6D0C" w:rsidRPr="0010248B" w:rsidRDefault="000A6D0C" w:rsidP="0010248B">
            <w:pPr>
              <w:tabs>
                <w:tab w:val="center" w:pos="1960"/>
                <w:tab w:val="center" w:pos="6804"/>
              </w:tabs>
              <w:jc w:val="center"/>
              <w:rPr>
                <w:b/>
                <w:color w:val="000000" w:themeColor="text1"/>
                <w:sz w:val="28"/>
                <w:szCs w:val="28"/>
                <w:shd w:val="clear" w:color="auto" w:fill="FFFFFF"/>
                <w:lang w:val="da-DK"/>
              </w:rPr>
            </w:pPr>
            <w:r w:rsidRPr="0010248B">
              <w:rPr>
                <w:b/>
                <w:color w:val="000000" w:themeColor="text1"/>
                <w:sz w:val="28"/>
                <w:szCs w:val="28"/>
              </w:rPr>
              <w:t>STT</w:t>
            </w:r>
          </w:p>
        </w:tc>
        <w:tc>
          <w:tcPr>
            <w:tcW w:w="1376" w:type="dxa"/>
            <w:vAlign w:val="center"/>
          </w:tcPr>
          <w:p w14:paraId="14BE997A" w14:textId="77777777" w:rsidR="000A6D0C" w:rsidRPr="0010248B" w:rsidRDefault="000A6D0C" w:rsidP="0010248B">
            <w:pPr>
              <w:tabs>
                <w:tab w:val="center" w:pos="1960"/>
                <w:tab w:val="center" w:pos="6804"/>
              </w:tabs>
              <w:jc w:val="center"/>
              <w:rPr>
                <w:b/>
                <w:color w:val="000000" w:themeColor="text1"/>
                <w:sz w:val="28"/>
                <w:szCs w:val="28"/>
                <w:shd w:val="clear" w:color="auto" w:fill="FFFFFF"/>
                <w:lang w:val="da-DK"/>
              </w:rPr>
            </w:pPr>
            <w:r w:rsidRPr="0010248B">
              <w:rPr>
                <w:b/>
                <w:color w:val="000000" w:themeColor="text1"/>
                <w:sz w:val="28"/>
                <w:szCs w:val="28"/>
              </w:rPr>
              <w:t>Mã TTHC</w:t>
            </w:r>
          </w:p>
        </w:tc>
        <w:tc>
          <w:tcPr>
            <w:tcW w:w="2835" w:type="dxa"/>
            <w:vAlign w:val="center"/>
          </w:tcPr>
          <w:p w14:paraId="6F12ABFE" w14:textId="77777777" w:rsidR="000A6D0C" w:rsidRPr="0010248B" w:rsidRDefault="000A6D0C" w:rsidP="0010248B">
            <w:pPr>
              <w:tabs>
                <w:tab w:val="center" w:pos="1960"/>
                <w:tab w:val="center" w:pos="6804"/>
              </w:tabs>
              <w:jc w:val="center"/>
              <w:rPr>
                <w:b/>
                <w:color w:val="000000" w:themeColor="text1"/>
                <w:sz w:val="28"/>
                <w:szCs w:val="28"/>
                <w:shd w:val="clear" w:color="auto" w:fill="FFFFFF"/>
                <w:lang w:val="da-DK"/>
              </w:rPr>
            </w:pPr>
            <w:r w:rsidRPr="0010248B">
              <w:rPr>
                <w:b/>
                <w:color w:val="000000" w:themeColor="text1"/>
                <w:sz w:val="28"/>
                <w:szCs w:val="28"/>
              </w:rPr>
              <w:t>Tên TTHC</w:t>
            </w:r>
          </w:p>
        </w:tc>
        <w:tc>
          <w:tcPr>
            <w:tcW w:w="2268" w:type="dxa"/>
            <w:vAlign w:val="center"/>
          </w:tcPr>
          <w:p w14:paraId="3A5D24D6" w14:textId="77777777" w:rsidR="000A6D0C" w:rsidRPr="0010248B" w:rsidRDefault="000A6D0C" w:rsidP="0010248B">
            <w:pPr>
              <w:tabs>
                <w:tab w:val="center" w:pos="1960"/>
                <w:tab w:val="center" w:pos="6804"/>
              </w:tabs>
              <w:jc w:val="center"/>
              <w:rPr>
                <w:b/>
                <w:color w:val="000000" w:themeColor="text1"/>
                <w:sz w:val="28"/>
                <w:szCs w:val="28"/>
                <w:shd w:val="clear" w:color="auto" w:fill="FFFFFF"/>
                <w:lang w:val="da-DK"/>
              </w:rPr>
            </w:pPr>
            <w:r w:rsidRPr="0010248B">
              <w:rPr>
                <w:b/>
                <w:color w:val="000000" w:themeColor="text1"/>
                <w:sz w:val="28"/>
                <w:szCs w:val="28"/>
              </w:rPr>
              <w:t>Lĩnh vực</w:t>
            </w:r>
          </w:p>
        </w:tc>
        <w:tc>
          <w:tcPr>
            <w:tcW w:w="5670" w:type="dxa"/>
            <w:vAlign w:val="center"/>
          </w:tcPr>
          <w:p w14:paraId="225AFF6F" w14:textId="77777777" w:rsidR="000A6D0C" w:rsidRPr="0010248B" w:rsidRDefault="000A6D0C" w:rsidP="0010248B">
            <w:pPr>
              <w:tabs>
                <w:tab w:val="center" w:pos="1960"/>
                <w:tab w:val="center" w:pos="6804"/>
              </w:tabs>
              <w:jc w:val="center"/>
              <w:rPr>
                <w:b/>
                <w:color w:val="000000" w:themeColor="text1"/>
                <w:sz w:val="28"/>
                <w:szCs w:val="28"/>
                <w:shd w:val="clear" w:color="auto" w:fill="FFFFFF"/>
                <w:lang w:val="da-DK"/>
              </w:rPr>
            </w:pPr>
            <w:r w:rsidRPr="0010248B">
              <w:rPr>
                <w:b/>
                <w:color w:val="000000" w:themeColor="text1"/>
                <w:sz w:val="28"/>
                <w:szCs w:val="28"/>
              </w:rPr>
              <w:t>Thành phần hồ sơ phải số hóa</w:t>
            </w:r>
          </w:p>
        </w:tc>
        <w:tc>
          <w:tcPr>
            <w:tcW w:w="1100" w:type="dxa"/>
            <w:vAlign w:val="center"/>
          </w:tcPr>
          <w:p w14:paraId="18060910" w14:textId="77777777" w:rsidR="000A6D0C" w:rsidRPr="0010248B" w:rsidRDefault="000A6D0C" w:rsidP="0010248B">
            <w:pPr>
              <w:tabs>
                <w:tab w:val="center" w:pos="1960"/>
                <w:tab w:val="center" w:pos="6804"/>
              </w:tabs>
              <w:jc w:val="center"/>
              <w:rPr>
                <w:b/>
                <w:color w:val="000000" w:themeColor="text1"/>
                <w:sz w:val="28"/>
                <w:szCs w:val="28"/>
                <w:shd w:val="clear" w:color="auto" w:fill="FFFFFF"/>
                <w:lang w:val="da-DK"/>
              </w:rPr>
            </w:pPr>
            <w:r w:rsidRPr="0010248B">
              <w:rPr>
                <w:b/>
                <w:color w:val="000000" w:themeColor="text1"/>
                <w:sz w:val="28"/>
                <w:szCs w:val="28"/>
              </w:rPr>
              <w:t>Ghi chú</w:t>
            </w:r>
          </w:p>
        </w:tc>
      </w:tr>
      <w:tr w:rsidR="000F14EC" w:rsidRPr="0010248B" w14:paraId="0F693146" w14:textId="77777777" w:rsidTr="00FD0716">
        <w:trPr>
          <w:trHeight w:val="283"/>
        </w:trPr>
        <w:tc>
          <w:tcPr>
            <w:tcW w:w="746" w:type="dxa"/>
            <w:vAlign w:val="center"/>
          </w:tcPr>
          <w:p w14:paraId="36D7011B" w14:textId="77777777" w:rsidR="000A6D0C" w:rsidRPr="0010248B" w:rsidRDefault="000A6D0C" w:rsidP="0010248B">
            <w:pPr>
              <w:tabs>
                <w:tab w:val="center" w:pos="1960"/>
                <w:tab w:val="center" w:pos="6804"/>
              </w:tabs>
              <w:jc w:val="center"/>
              <w:rPr>
                <w:bCs/>
                <w:color w:val="000000" w:themeColor="text1"/>
                <w:sz w:val="28"/>
                <w:szCs w:val="28"/>
                <w:shd w:val="clear" w:color="auto" w:fill="FFFFFF"/>
                <w:lang w:val="da-DK"/>
              </w:rPr>
            </w:pPr>
            <w:r w:rsidRPr="0010248B">
              <w:rPr>
                <w:color w:val="000000" w:themeColor="text1"/>
                <w:sz w:val="28"/>
                <w:szCs w:val="28"/>
              </w:rPr>
              <w:t>1</w:t>
            </w:r>
          </w:p>
        </w:tc>
        <w:tc>
          <w:tcPr>
            <w:tcW w:w="1376" w:type="dxa"/>
            <w:vAlign w:val="center"/>
          </w:tcPr>
          <w:p w14:paraId="71523B9A" w14:textId="77777777" w:rsidR="000A6D0C" w:rsidRPr="0010248B" w:rsidRDefault="000A6D0C" w:rsidP="0010248B">
            <w:pPr>
              <w:tabs>
                <w:tab w:val="center" w:pos="1960"/>
                <w:tab w:val="center" w:pos="6804"/>
              </w:tabs>
              <w:rPr>
                <w:b/>
                <w:color w:val="000000" w:themeColor="text1"/>
                <w:sz w:val="28"/>
                <w:szCs w:val="28"/>
                <w:shd w:val="clear" w:color="auto" w:fill="FFFFFF"/>
                <w:lang w:val="da-DK"/>
              </w:rPr>
            </w:pPr>
            <w:r w:rsidRPr="0010248B">
              <w:rPr>
                <w:color w:val="000000" w:themeColor="text1"/>
                <w:sz w:val="28"/>
                <w:szCs w:val="28"/>
              </w:rPr>
              <w:t>1.000718</w:t>
            </w:r>
          </w:p>
        </w:tc>
        <w:tc>
          <w:tcPr>
            <w:tcW w:w="2835" w:type="dxa"/>
            <w:vAlign w:val="center"/>
          </w:tcPr>
          <w:p w14:paraId="7AC57821" w14:textId="77777777" w:rsidR="000A6D0C" w:rsidRPr="0010248B" w:rsidRDefault="000A6D0C" w:rsidP="0010248B">
            <w:pPr>
              <w:tabs>
                <w:tab w:val="center" w:pos="1960"/>
                <w:tab w:val="center" w:pos="6804"/>
              </w:tabs>
              <w:jc w:val="both"/>
              <w:rPr>
                <w:b/>
                <w:color w:val="000000" w:themeColor="text1"/>
                <w:sz w:val="28"/>
                <w:szCs w:val="28"/>
                <w:shd w:val="clear" w:color="auto" w:fill="FFFFFF"/>
                <w:lang w:val="da-DK"/>
              </w:rPr>
            </w:pPr>
            <w:r w:rsidRPr="0010248B">
              <w:rPr>
                <w:color w:val="000000" w:themeColor="text1"/>
                <w:sz w:val="28"/>
                <w:szCs w:val="28"/>
              </w:rPr>
              <w:t>Bổ sung, điều chỉnh quyết định cho phép hoạt động giáo dục đối với cơ sở đào tạo, bồi dưỡng ngắn hạn; cơ sở giáo dục mầm non; cơ sở giáo dục phổ thông có vốn đầu tư nước ngoài tại Việt Nam</w:t>
            </w:r>
          </w:p>
        </w:tc>
        <w:tc>
          <w:tcPr>
            <w:tcW w:w="2268" w:type="dxa"/>
            <w:vAlign w:val="center"/>
          </w:tcPr>
          <w:p w14:paraId="049E8D7E" w14:textId="77777777" w:rsidR="000A6D0C" w:rsidRPr="0010248B" w:rsidRDefault="000A6D0C" w:rsidP="0010248B">
            <w:pPr>
              <w:tabs>
                <w:tab w:val="center" w:pos="1960"/>
                <w:tab w:val="center" w:pos="6804"/>
              </w:tabs>
              <w:jc w:val="both"/>
              <w:rPr>
                <w:b/>
                <w:color w:val="000000" w:themeColor="text1"/>
                <w:sz w:val="28"/>
                <w:szCs w:val="28"/>
                <w:shd w:val="clear" w:color="auto" w:fill="FFFFFF"/>
                <w:lang w:val="da-DK"/>
              </w:rPr>
            </w:pPr>
            <w:r w:rsidRPr="0010248B">
              <w:rPr>
                <w:color w:val="000000" w:themeColor="text1"/>
                <w:sz w:val="28"/>
                <w:szCs w:val="28"/>
              </w:rPr>
              <w:t>Đào tạo với nước ngoài</w:t>
            </w:r>
          </w:p>
        </w:tc>
        <w:tc>
          <w:tcPr>
            <w:tcW w:w="5670" w:type="dxa"/>
            <w:vAlign w:val="center"/>
          </w:tcPr>
          <w:p w14:paraId="51A6C5D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đề nghị trong đó có nội dung và lý do bổ sung, điều chỉnh kèm theo giấy tờ.</w:t>
            </w:r>
          </w:p>
          <w:p w14:paraId="06014D6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thành lập đối với cơ sở giáo dục có vốn đầu tư nước ngoài; Giấy chứng nhận đăng ký đầu tư và giấy chứng nhận đăng ký doanh nghiệp đối với cơ sở đào tạo, bồi dưỡng ngắn hạn có vốn đầu tư nước ngoài.</w:t>
            </w:r>
          </w:p>
          <w:p w14:paraId="7B03695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 chế tổ chức, hoạt động của cơ sở giáo dục.</w:t>
            </w:r>
          </w:p>
          <w:p w14:paraId="4CEE2C2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tiến độ thực hiện dự án đầu tư, tình hình góp vốn, vay vốn, tổng số vốn đầu tư đã thực hiện.</w:t>
            </w:r>
          </w:p>
          <w:p w14:paraId="6820379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giải trình về việc cơ sở giáo dục đã đáp ứng các nội dung quy định.</w:t>
            </w:r>
          </w:p>
          <w:p w14:paraId="3702A0BC" w14:textId="77777777" w:rsidR="000A6D0C" w:rsidRPr="0010248B" w:rsidRDefault="000A6D0C" w:rsidP="0010248B">
            <w:pPr>
              <w:tabs>
                <w:tab w:val="center" w:pos="1960"/>
                <w:tab w:val="center" w:pos="6804"/>
              </w:tabs>
              <w:jc w:val="both"/>
              <w:rPr>
                <w:b/>
                <w:color w:val="000000" w:themeColor="text1"/>
                <w:sz w:val="28"/>
                <w:szCs w:val="28"/>
                <w:shd w:val="clear" w:color="auto" w:fill="FFFFFF"/>
                <w:lang w:val="da-DK"/>
              </w:rPr>
            </w:pPr>
            <w:r w:rsidRPr="0010248B">
              <w:rPr>
                <w:color w:val="000000" w:themeColor="text1"/>
                <w:sz w:val="28"/>
                <w:szCs w:val="28"/>
              </w:rPr>
              <w:t>- Quyết định/Văn bản đồng ý bổ sung, điều chỉnh hoạt động giáo dục của Giám đốc Sở Giáo dục và Đào tạo.</w:t>
            </w:r>
          </w:p>
        </w:tc>
        <w:tc>
          <w:tcPr>
            <w:tcW w:w="1100" w:type="dxa"/>
            <w:vAlign w:val="center"/>
          </w:tcPr>
          <w:p w14:paraId="7ADD1B31" w14:textId="77777777" w:rsidR="000A6D0C" w:rsidRPr="0010248B" w:rsidRDefault="000A6D0C" w:rsidP="0010248B">
            <w:pPr>
              <w:tabs>
                <w:tab w:val="center" w:pos="1960"/>
                <w:tab w:val="center" w:pos="6804"/>
              </w:tabs>
              <w:jc w:val="both"/>
              <w:rPr>
                <w:b/>
                <w:color w:val="000000" w:themeColor="text1"/>
                <w:sz w:val="28"/>
                <w:szCs w:val="28"/>
                <w:shd w:val="clear" w:color="auto" w:fill="FFFFFF"/>
                <w:lang w:val="da-DK"/>
              </w:rPr>
            </w:pPr>
            <w:r w:rsidRPr="0010248B">
              <w:rPr>
                <w:color w:val="000000" w:themeColor="text1"/>
                <w:sz w:val="28"/>
                <w:szCs w:val="28"/>
              </w:rPr>
              <w:t> </w:t>
            </w:r>
          </w:p>
        </w:tc>
      </w:tr>
      <w:tr w:rsidR="000F14EC" w:rsidRPr="0010248B" w14:paraId="7B0A654B" w14:textId="77777777" w:rsidTr="00FD0716">
        <w:trPr>
          <w:trHeight w:val="283"/>
        </w:trPr>
        <w:tc>
          <w:tcPr>
            <w:tcW w:w="746" w:type="dxa"/>
            <w:vAlign w:val="center"/>
          </w:tcPr>
          <w:p w14:paraId="5193F151" w14:textId="77777777" w:rsidR="000A6D0C" w:rsidRPr="0010248B" w:rsidRDefault="000A6D0C" w:rsidP="0010248B">
            <w:pPr>
              <w:tabs>
                <w:tab w:val="center" w:pos="1960"/>
                <w:tab w:val="center" w:pos="6804"/>
              </w:tabs>
              <w:jc w:val="center"/>
              <w:rPr>
                <w:bCs/>
                <w:color w:val="000000" w:themeColor="text1"/>
                <w:sz w:val="28"/>
                <w:szCs w:val="28"/>
                <w:shd w:val="clear" w:color="auto" w:fill="FFFFFF"/>
                <w:lang w:val="da-DK"/>
              </w:rPr>
            </w:pPr>
            <w:r w:rsidRPr="0010248B">
              <w:rPr>
                <w:color w:val="000000" w:themeColor="text1"/>
                <w:sz w:val="28"/>
                <w:szCs w:val="28"/>
              </w:rPr>
              <w:t>2</w:t>
            </w:r>
          </w:p>
        </w:tc>
        <w:tc>
          <w:tcPr>
            <w:tcW w:w="1376" w:type="dxa"/>
            <w:vAlign w:val="center"/>
          </w:tcPr>
          <w:p w14:paraId="339D94AE" w14:textId="77777777" w:rsidR="000A6D0C" w:rsidRPr="0010248B" w:rsidRDefault="000A6D0C" w:rsidP="0010248B">
            <w:pPr>
              <w:tabs>
                <w:tab w:val="center" w:pos="1960"/>
                <w:tab w:val="center" w:pos="6804"/>
              </w:tabs>
              <w:rPr>
                <w:b/>
                <w:color w:val="000000" w:themeColor="text1"/>
                <w:sz w:val="28"/>
                <w:szCs w:val="28"/>
                <w:shd w:val="clear" w:color="auto" w:fill="FFFFFF"/>
                <w:lang w:val="da-DK"/>
              </w:rPr>
            </w:pPr>
            <w:r w:rsidRPr="0010248B">
              <w:rPr>
                <w:color w:val="000000" w:themeColor="text1"/>
                <w:sz w:val="28"/>
                <w:szCs w:val="28"/>
              </w:rPr>
              <w:t>1.001493</w:t>
            </w:r>
          </w:p>
        </w:tc>
        <w:tc>
          <w:tcPr>
            <w:tcW w:w="2835" w:type="dxa"/>
            <w:vAlign w:val="center"/>
          </w:tcPr>
          <w:p w14:paraId="3F5DB266" w14:textId="77777777" w:rsidR="000A6D0C" w:rsidRPr="0010248B" w:rsidRDefault="000A6D0C" w:rsidP="0010248B">
            <w:pPr>
              <w:tabs>
                <w:tab w:val="center" w:pos="1960"/>
                <w:tab w:val="center" w:pos="6804"/>
              </w:tabs>
              <w:jc w:val="both"/>
              <w:rPr>
                <w:b/>
                <w:color w:val="000000" w:themeColor="text1"/>
                <w:sz w:val="28"/>
                <w:szCs w:val="28"/>
                <w:shd w:val="clear" w:color="auto" w:fill="FFFFFF"/>
                <w:lang w:val="da-DK"/>
              </w:rPr>
            </w:pPr>
            <w:r w:rsidRPr="0010248B">
              <w:rPr>
                <w:color w:val="000000" w:themeColor="text1"/>
                <w:sz w:val="28"/>
                <w:szCs w:val="28"/>
              </w:rPr>
              <w:t>Chấm dứt hoạt động cơ sở đào tạo, bồi dưỡng ngắn hạn có vốn đầu tư nước ngoài tại Việt Nam</w:t>
            </w:r>
          </w:p>
        </w:tc>
        <w:tc>
          <w:tcPr>
            <w:tcW w:w="2268" w:type="dxa"/>
            <w:vAlign w:val="center"/>
          </w:tcPr>
          <w:p w14:paraId="0891CF12" w14:textId="77777777" w:rsidR="000A6D0C" w:rsidRPr="0010248B" w:rsidRDefault="000A6D0C" w:rsidP="0010248B">
            <w:pPr>
              <w:tabs>
                <w:tab w:val="center" w:pos="1960"/>
                <w:tab w:val="center" w:pos="6804"/>
              </w:tabs>
              <w:jc w:val="both"/>
              <w:rPr>
                <w:b/>
                <w:color w:val="000000" w:themeColor="text1"/>
                <w:sz w:val="28"/>
                <w:szCs w:val="28"/>
                <w:shd w:val="clear" w:color="auto" w:fill="FFFFFF"/>
                <w:lang w:val="da-DK"/>
              </w:rPr>
            </w:pPr>
            <w:r w:rsidRPr="0010248B">
              <w:rPr>
                <w:color w:val="000000" w:themeColor="text1"/>
                <w:sz w:val="28"/>
                <w:szCs w:val="28"/>
              </w:rPr>
              <w:t>Đào tạo với nước ngoài</w:t>
            </w:r>
          </w:p>
        </w:tc>
        <w:tc>
          <w:tcPr>
            <w:tcW w:w="5670" w:type="dxa"/>
            <w:vAlign w:val="center"/>
          </w:tcPr>
          <w:p w14:paraId="5CC19B1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đề nghị chấm dứt hoạt động cơ sở giáo dục.</w:t>
            </w:r>
          </w:p>
          <w:p w14:paraId="0A687C8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Phương án giải thể, chấm dứt hoạt động của cơ sở giáo dục có vốn đầu tư nước ngoài trong đó nêu rõ các biện pháp bảo đảm quyền lợi hợp pháp của người học, nhà giáo cán bộ quản lý và nhân viên; phương án giải quyết tài chính, tài sản.</w:t>
            </w:r>
          </w:p>
          <w:p w14:paraId="657D39F3" w14:textId="77777777" w:rsidR="000A6D0C" w:rsidRPr="0010248B" w:rsidRDefault="000A6D0C" w:rsidP="0010248B">
            <w:pPr>
              <w:tabs>
                <w:tab w:val="center" w:pos="1960"/>
                <w:tab w:val="center" w:pos="6804"/>
              </w:tabs>
              <w:jc w:val="both"/>
              <w:rPr>
                <w:b/>
                <w:color w:val="000000" w:themeColor="text1"/>
                <w:sz w:val="28"/>
                <w:szCs w:val="28"/>
                <w:shd w:val="clear" w:color="auto" w:fill="FFFFFF"/>
                <w:lang w:val="da-DK"/>
              </w:rPr>
            </w:pPr>
            <w:r w:rsidRPr="0010248B">
              <w:rPr>
                <w:color w:val="000000" w:themeColor="text1"/>
                <w:sz w:val="28"/>
                <w:szCs w:val="28"/>
              </w:rPr>
              <w:lastRenderedPageBreak/>
              <w:t xml:space="preserve">- Quyết định/Văn bản đồng ý cho giải thể cơ sở giáo dục của cơ quan có thẩm quyền. </w:t>
            </w:r>
          </w:p>
        </w:tc>
        <w:tc>
          <w:tcPr>
            <w:tcW w:w="1100" w:type="dxa"/>
            <w:vAlign w:val="center"/>
          </w:tcPr>
          <w:p w14:paraId="10251E5C" w14:textId="77777777" w:rsidR="000A6D0C" w:rsidRPr="0010248B" w:rsidRDefault="000A6D0C" w:rsidP="0010248B">
            <w:pPr>
              <w:tabs>
                <w:tab w:val="center" w:pos="1960"/>
                <w:tab w:val="center" w:pos="6804"/>
              </w:tabs>
              <w:jc w:val="both"/>
              <w:rPr>
                <w:b/>
                <w:color w:val="000000" w:themeColor="text1"/>
                <w:sz w:val="28"/>
                <w:szCs w:val="28"/>
                <w:shd w:val="clear" w:color="auto" w:fill="FFFFFF"/>
                <w:lang w:val="da-DK"/>
              </w:rPr>
            </w:pPr>
            <w:r w:rsidRPr="0010248B">
              <w:rPr>
                <w:color w:val="000000" w:themeColor="text1"/>
                <w:sz w:val="28"/>
                <w:szCs w:val="28"/>
              </w:rPr>
              <w:lastRenderedPageBreak/>
              <w:t> </w:t>
            </w:r>
          </w:p>
        </w:tc>
      </w:tr>
      <w:tr w:rsidR="000F14EC" w:rsidRPr="0010248B" w14:paraId="50C140E9" w14:textId="77777777" w:rsidTr="00FD0716">
        <w:trPr>
          <w:trHeight w:val="283"/>
        </w:trPr>
        <w:tc>
          <w:tcPr>
            <w:tcW w:w="746" w:type="dxa"/>
            <w:vAlign w:val="center"/>
          </w:tcPr>
          <w:p w14:paraId="58DCDF16" w14:textId="77777777" w:rsidR="000A6D0C" w:rsidRPr="0010248B" w:rsidRDefault="000A6D0C" w:rsidP="0010248B">
            <w:pPr>
              <w:tabs>
                <w:tab w:val="center" w:pos="1960"/>
                <w:tab w:val="center" w:pos="6804"/>
              </w:tabs>
              <w:jc w:val="center"/>
              <w:rPr>
                <w:bCs/>
                <w:color w:val="000000" w:themeColor="text1"/>
                <w:sz w:val="28"/>
                <w:szCs w:val="28"/>
                <w:shd w:val="clear" w:color="auto" w:fill="FFFFFF"/>
                <w:lang w:val="da-DK"/>
              </w:rPr>
            </w:pPr>
            <w:r w:rsidRPr="0010248B">
              <w:rPr>
                <w:color w:val="000000" w:themeColor="text1"/>
                <w:sz w:val="28"/>
                <w:szCs w:val="28"/>
              </w:rPr>
              <w:t>3</w:t>
            </w:r>
          </w:p>
        </w:tc>
        <w:tc>
          <w:tcPr>
            <w:tcW w:w="1376" w:type="dxa"/>
            <w:vAlign w:val="center"/>
          </w:tcPr>
          <w:p w14:paraId="2C673E1D" w14:textId="77777777" w:rsidR="000A6D0C" w:rsidRPr="0010248B" w:rsidRDefault="000A6D0C" w:rsidP="0010248B">
            <w:pPr>
              <w:tabs>
                <w:tab w:val="center" w:pos="1960"/>
                <w:tab w:val="center" w:pos="6804"/>
              </w:tabs>
              <w:rPr>
                <w:bCs/>
                <w:color w:val="000000" w:themeColor="text1"/>
                <w:sz w:val="28"/>
                <w:szCs w:val="28"/>
                <w:shd w:val="clear" w:color="auto" w:fill="FFFFFF"/>
                <w:lang w:val="da-DK"/>
              </w:rPr>
            </w:pPr>
            <w:r w:rsidRPr="0010248B">
              <w:rPr>
                <w:color w:val="000000" w:themeColor="text1"/>
                <w:sz w:val="28"/>
                <w:szCs w:val="28"/>
              </w:rPr>
              <w:t>1.001496</w:t>
            </w:r>
          </w:p>
        </w:tc>
        <w:tc>
          <w:tcPr>
            <w:tcW w:w="2835" w:type="dxa"/>
            <w:vAlign w:val="center"/>
          </w:tcPr>
          <w:p w14:paraId="0FC6A053" w14:textId="77777777" w:rsidR="000A6D0C" w:rsidRPr="0010248B" w:rsidRDefault="000A6D0C" w:rsidP="0010248B">
            <w:pPr>
              <w:tabs>
                <w:tab w:val="center" w:pos="1960"/>
                <w:tab w:val="center" w:pos="6804"/>
              </w:tabs>
              <w:jc w:val="both"/>
              <w:rPr>
                <w:bCs/>
                <w:color w:val="000000" w:themeColor="text1"/>
                <w:sz w:val="28"/>
                <w:szCs w:val="28"/>
                <w:shd w:val="clear" w:color="auto" w:fill="FFFFFF"/>
                <w:lang w:val="da-DK"/>
              </w:rPr>
            </w:pPr>
            <w:r w:rsidRPr="0010248B">
              <w:rPr>
                <w:color w:val="000000" w:themeColor="text1"/>
                <w:sz w:val="28"/>
                <w:szCs w:val="28"/>
              </w:rPr>
              <w:t>Chấm dứt hoạt động liên kết giáo dục theo đề nghị của các bên liên kết</w:t>
            </w:r>
          </w:p>
        </w:tc>
        <w:tc>
          <w:tcPr>
            <w:tcW w:w="2268" w:type="dxa"/>
            <w:vAlign w:val="center"/>
          </w:tcPr>
          <w:p w14:paraId="5201560F" w14:textId="77777777" w:rsidR="000A6D0C" w:rsidRPr="0010248B" w:rsidRDefault="000A6D0C" w:rsidP="0010248B">
            <w:pPr>
              <w:tabs>
                <w:tab w:val="center" w:pos="1960"/>
                <w:tab w:val="center" w:pos="6804"/>
              </w:tabs>
              <w:jc w:val="both"/>
              <w:rPr>
                <w:bCs/>
                <w:color w:val="000000" w:themeColor="text1"/>
                <w:sz w:val="28"/>
                <w:szCs w:val="28"/>
                <w:shd w:val="clear" w:color="auto" w:fill="FFFFFF"/>
                <w:lang w:val="da-DK"/>
              </w:rPr>
            </w:pPr>
            <w:r w:rsidRPr="0010248B">
              <w:rPr>
                <w:color w:val="000000" w:themeColor="text1"/>
                <w:sz w:val="28"/>
                <w:szCs w:val="28"/>
              </w:rPr>
              <w:t>Đào tạo với nước ngoài</w:t>
            </w:r>
          </w:p>
        </w:tc>
        <w:tc>
          <w:tcPr>
            <w:tcW w:w="5670" w:type="dxa"/>
            <w:vAlign w:val="center"/>
          </w:tcPr>
          <w:p w14:paraId="184F695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 Đơn đề nghị chấm dứt liên kết giáo dục với nước ngoài.</w:t>
            </w:r>
          </w:p>
          <w:p w14:paraId="39894463" w14:textId="77777777" w:rsidR="000A6D0C" w:rsidRPr="0010248B" w:rsidRDefault="000A6D0C" w:rsidP="0010248B">
            <w:pPr>
              <w:tabs>
                <w:tab w:val="center" w:pos="1960"/>
                <w:tab w:val="center" w:pos="6804"/>
              </w:tabs>
              <w:jc w:val="both"/>
              <w:rPr>
                <w:bCs/>
                <w:color w:val="000000" w:themeColor="text1"/>
                <w:sz w:val="28"/>
                <w:szCs w:val="28"/>
                <w:shd w:val="clear" w:color="auto" w:fill="FFFFFF"/>
                <w:lang w:val="da-DK"/>
              </w:rPr>
            </w:pPr>
            <w:r w:rsidRPr="0010248B">
              <w:rPr>
                <w:color w:val="000000" w:themeColor="text1"/>
                <w:sz w:val="28"/>
                <w:szCs w:val="28"/>
              </w:rPr>
              <w:t>- Quyết định chấm dứt liên kết giáo dục của Giám đốc Sở Giáo dục và Đào tạo.</w:t>
            </w:r>
          </w:p>
        </w:tc>
        <w:tc>
          <w:tcPr>
            <w:tcW w:w="1100" w:type="dxa"/>
            <w:vAlign w:val="center"/>
          </w:tcPr>
          <w:p w14:paraId="621167A0" w14:textId="77777777" w:rsidR="000A6D0C" w:rsidRPr="0010248B" w:rsidRDefault="000A6D0C" w:rsidP="0010248B">
            <w:pPr>
              <w:tabs>
                <w:tab w:val="center" w:pos="1960"/>
                <w:tab w:val="center" w:pos="6804"/>
              </w:tabs>
              <w:jc w:val="both"/>
              <w:rPr>
                <w:bCs/>
                <w:color w:val="000000" w:themeColor="text1"/>
                <w:sz w:val="28"/>
                <w:szCs w:val="28"/>
                <w:shd w:val="clear" w:color="auto" w:fill="FFFFFF"/>
                <w:lang w:val="da-DK"/>
              </w:rPr>
            </w:pPr>
            <w:r w:rsidRPr="0010248B">
              <w:rPr>
                <w:color w:val="000000" w:themeColor="text1"/>
                <w:sz w:val="28"/>
                <w:szCs w:val="28"/>
              </w:rPr>
              <w:t> </w:t>
            </w:r>
          </w:p>
        </w:tc>
      </w:tr>
      <w:tr w:rsidR="000F14EC" w:rsidRPr="0010248B" w14:paraId="0B021C83" w14:textId="77777777" w:rsidTr="00FD0716">
        <w:trPr>
          <w:trHeight w:val="283"/>
        </w:trPr>
        <w:tc>
          <w:tcPr>
            <w:tcW w:w="746" w:type="dxa"/>
            <w:vAlign w:val="center"/>
          </w:tcPr>
          <w:p w14:paraId="20E4180B"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4</w:t>
            </w:r>
          </w:p>
        </w:tc>
        <w:tc>
          <w:tcPr>
            <w:tcW w:w="1376" w:type="dxa"/>
            <w:vAlign w:val="center"/>
          </w:tcPr>
          <w:p w14:paraId="697B18F6"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1.006446</w:t>
            </w:r>
          </w:p>
        </w:tc>
        <w:tc>
          <w:tcPr>
            <w:tcW w:w="2835" w:type="dxa"/>
            <w:vAlign w:val="center"/>
          </w:tcPr>
          <w:p w14:paraId="327993B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Cho phép hoạt động giáo dục đối với cơ sở đào tạo, bồi dưỡng ngắn hạn; cơ sở giáo dục mầm non; cơ sở giáo dục phổ thông có vốn đầu tư nước ngoài tại Việt Nam</w:t>
            </w:r>
          </w:p>
        </w:tc>
        <w:tc>
          <w:tcPr>
            <w:tcW w:w="2268" w:type="dxa"/>
            <w:vAlign w:val="center"/>
          </w:tcPr>
          <w:p w14:paraId="7D23F6F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Đào tạo với nước ngoài</w:t>
            </w:r>
          </w:p>
        </w:tc>
        <w:tc>
          <w:tcPr>
            <w:tcW w:w="5670" w:type="dxa"/>
            <w:vAlign w:val="center"/>
          </w:tcPr>
          <w:p w14:paraId="67C56F3D" w14:textId="33262FB0"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 Đơn đề nghị cho phép hoạt động giáo dục trở lại, trong đó nêu rõ kết quả khắc phục vi phạm dẫn đến bị đình chỉ.- Quyết định thành lập đoàn kiểm tra.- Biên bản kiểm tra.</w:t>
            </w:r>
          </w:p>
          <w:p w14:paraId="1C49626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hoạt động giáo dục trở lại của Giám đốc Sở Giáo dục và Đào tạo.</w:t>
            </w:r>
          </w:p>
        </w:tc>
        <w:tc>
          <w:tcPr>
            <w:tcW w:w="1100" w:type="dxa"/>
            <w:vAlign w:val="center"/>
          </w:tcPr>
          <w:p w14:paraId="465020A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2315F1F2" w14:textId="77777777" w:rsidTr="00FD0716">
        <w:trPr>
          <w:trHeight w:val="283"/>
        </w:trPr>
        <w:tc>
          <w:tcPr>
            <w:tcW w:w="746" w:type="dxa"/>
            <w:vAlign w:val="center"/>
          </w:tcPr>
          <w:p w14:paraId="6B0C7FA4"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5</w:t>
            </w:r>
          </w:p>
        </w:tc>
        <w:tc>
          <w:tcPr>
            <w:tcW w:w="1376" w:type="dxa"/>
            <w:vAlign w:val="center"/>
          </w:tcPr>
          <w:p w14:paraId="59899D4E"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1.001495</w:t>
            </w:r>
          </w:p>
        </w:tc>
        <w:tc>
          <w:tcPr>
            <w:tcW w:w="2835" w:type="dxa"/>
            <w:vAlign w:val="center"/>
          </w:tcPr>
          <w:p w14:paraId="0F64946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Cho phép hoạt động giáo dục trở lại đối với cơ sở giáo dục mầm non; cơ sở giáo dục phổ thông; cơ sở đào tạo, bồi dưỡng ngắn hạn có vốn đầu tư nước ngoài tại Việt Nam</w:t>
            </w:r>
          </w:p>
        </w:tc>
        <w:tc>
          <w:tcPr>
            <w:tcW w:w="2268" w:type="dxa"/>
            <w:vAlign w:val="center"/>
          </w:tcPr>
          <w:p w14:paraId="209CF4F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Đào tạo với nước ngoài</w:t>
            </w:r>
          </w:p>
        </w:tc>
        <w:tc>
          <w:tcPr>
            <w:tcW w:w="5670" w:type="dxa"/>
            <w:vAlign w:val="center"/>
          </w:tcPr>
          <w:p w14:paraId="406DF27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đề nghị cho phép hoạt động giáo dục trở lại, trong đó nêu rõ kết quả khắc phục vi phạm dẫn đến bị đình chỉ.</w:t>
            </w:r>
          </w:p>
          <w:p w14:paraId="54FB46B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thành lập đoàn kiểm tra.</w:t>
            </w:r>
          </w:p>
          <w:p w14:paraId="46D5075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Biên bản kiểm tra.</w:t>
            </w:r>
          </w:p>
          <w:p w14:paraId="7587702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hoạt động giáo dục trở lại của Giám đốc Sở Giáo dục và Đào tạo.</w:t>
            </w:r>
          </w:p>
        </w:tc>
        <w:tc>
          <w:tcPr>
            <w:tcW w:w="1100" w:type="dxa"/>
            <w:vAlign w:val="center"/>
          </w:tcPr>
          <w:p w14:paraId="67E6FA1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4566BA6B" w14:textId="77777777" w:rsidTr="00FD0716">
        <w:trPr>
          <w:trHeight w:val="283"/>
        </w:trPr>
        <w:tc>
          <w:tcPr>
            <w:tcW w:w="746" w:type="dxa"/>
            <w:vAlign w:val="center"/>
          </w:tcPr>
          <w:p w14:paraId="1BEF885D"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6</w:t>
            </w:r>
          </w:p>
        </w:tc>
        <w:tc>
          <w:tcPr>
            <w:tcW w:w="1376" w:type="dxa"/>
            <w:vAlign w:val="center"/>
          </w:tcPr>
          <w:p w14:paraId="4F4F1B25"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1.001492</w:t>
            </w:r>
          </w:p>
        </w:tc>
        <w:tc>
          <w:tcPr>
            <w:tcW w:w="2835" w:type="dxa"/>
            <w:vAlign w:val="center"/>
          </w:tcPr>
          <w:p w14:paraId="28D13F9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Đăng ký hoạt động của Văn phòng đại diện giáo dục nước ngoài tại Việt Nam</w:t>
            </w:r>
          </w:p>
        </w:tc>
        <w:tc>
          <w:tcPr>
            <w:tcW w:w="2268" w:type="dxa"/>
            <w:vAlign w:val="center"/>
          </w:tcPr>
          <w:p w14:paraId="7E818C4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Đào tạo với nước ngoài</w:t>
            </w:r>
          </w:p>
        </w:tc>
        <w:tc>
          <w:tcPr>
            <w:tcW w:w="5670" w:type="dxa"/>
            <w:vAlign w:val="center"/>
          </w:tcPr>
          <w:p w14:paraId="4AF036E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đề nghị chấm dứt hoạt động cơ sở giáo dục.</w:t>
            </w:r>
          </w:p>
          <w:p w14:paraId="7C76CF9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Phương án giải thể, chấm dứt hoạt động của cơ sở giáo dục có vốn đầu tư nước ngoài.</w:t>
            </w:r>
          </w:p>
          <w:p w14:paraId="7507FE3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Giấy chứng nhận đăng ký hoạt động của văn phòng đại diện của tổ chức, cơ sở giáo dục nước ngoài tại Việt Nam.</w:t>
            </w:r>
          </w:p>
        </w:tc>
        <w:tc>
          <w:tcPr>
            <w:tcW w:w="1100" w:type="dxa"/>
            <w:vAlign w:val="center"/>
          </w:tcPr>
          <w:p w14:paraId="4EAFB2A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767CB110" w14:textId="77777777" w:rsidTr="00FD0716">
        <w:trPr>
          <w:trHeight w:val="283"/>
        </w:trPr>
        <w:tc>
          <w:tcPr>
            <w:tcW w:w="746" w:type="dxa"/>
            <w:vAlign w:val="center"/>
          </w:tcPr>
          <w:p w14:paraId="110A625B"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7</w:t>
            </w:r>
          </w:p>
        </w:tc>
        <w:tc>
          <w:tcPr>
            <w:tcW w:w="1376" w:type="dxa"/>
            <w:vAlign w:val="center"/>
          </w:tcPr>
          <w:p w14:paraId="566BFB79"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1.001497</w:t>
            </w:r>
          </w:p>
        </w:tc>
        <w:tc>
          <w:tcPr>
            <w:tcW w:w="2835" w:type="dxa"/>
            <w:vAlign w:val="center"/>
          </w:tcPr>
          <w:p w14:paraId="079B369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Gia hạn, điều chỉnh hoạt động liên kết giáo dục</w:t>
            </w:r>
          </w:p>
        </w:tc>
        <w:tc>
          <w:tcPr>
            <w:tcW w:w="2268" w:type="dxa"/>
            <w:vAlign w:val="center"/>
          </w:tcPr>
          <w:p w14:paraId="6888F17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Đào tạo với nước ngoài</w:t>
            </w:r>
          </w:p>
        </w:tc>
        <w:tc>
          <w:tcPr>
            <w:tcW w:w="5670" w:type="dxa"/>
            <w:vAlign w:val="center"/>
          </w:tcPr>
          <w:p w14:paraId="68A4B3E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đề nghị gia hạn hoặc điều chỉnh liên kết giáo dục.</w:t>
            </w:r>
          </w:p>
          <w:p w14:paraId="1195A16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tổng kết hoạt động liên kết trong thời gian được cấp phép.</w:t>
            </w:r>
          </w:p>
          <w:p w14:paraId="345E682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Thỏa thuận (Hợp đồng) hợp tác đang còn hiệu lực.</w:t>
            </w:r>
          </w:p>
          <w:p w14:paraId="24CF6C2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phê duyệt gia hạn hoặc điều chỉnh liên kết giáo dục của Giám đốc Sở Giáo dục và Đào tạo.</w:t>
            </w:r>
          </w:p>
        </w:tc>
        <w:tc>
          <w:tcPr>
            <w:tcW w:w="1100" w:type="dxa"/>
            <w:vAlign w:val="center"/>
          </w:tcPr>
          <w:p w14:paraId="4475CE6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00BA58DD" w14:textId="77777777" w:rsidTr="00FD0716">
        <w:trPr>
          <w:trHeight w:val="283"/>
        </w:trPr>
        <w:tc>
          <w:tcPr>
            <w:tcW w:w="746" w:type="dxa"/>
            <w:vAlign w:val="center"/>
          </w:tcPr>
          <w:p w14:paraId="28A1BCFB"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8</w:t>
            </w:r>
          </w:p>
        </w:tc>
        <w:tc>
          <w:tcPr>
            <w:tcW w:w="1376" w:type="dxa"/>
            <w:vAlign w:val="center"/>
          </w:tcPr>
          <w:p w14:paraId="5FDBC0EC"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1.001499</w:t>
            </w:r>
          </w:p>
        </w:tc>
        <w:tc>
          <w:tcPr>
            <w:tcW w:w="2835" w:type="dxa"/>
            <w:vAlign w:val="center"/>
          </w:tcPr>
          <w:p w14:paraId="0C85127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Phê duyệt liên kết giáo dục</w:t>
            </w:r>
          </w:p>
        </w:tc>
        <w:tc>
          <w:tcPr>
            <w:tcW w:w="2268" w:type="dxa"/>
            <w:vAlign w:val="center"/>
          </w:tcPr>
          <w:p w14:paraId="682285A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Đào tạo với nước ngoài</w:t>
            </w:r>
          </w:p>
        </w:tc>
        <w:tc>
          <w:tcPr>
            <w:tcW w:w="5670" w:type="dxa"/>
            <w:vAlign w:val="center"/>
          </w:tcPr>
          <w:p w14:paraId="0F6DF50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giải thể trung tâm hỗ trợ và phát triển giáo dục hòa nhập.</w:t>
            </w:r>
          </w:p>
          <w:p w14:paraId="085E624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giải thể trung tâm hỗ trợ và phát triển giáo dục hòa nhập.</w:t>
            </w:r>
          </w:p>
          <w:p w14:paraId="27EC982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Các văn bản của cơ quan có thẩm quyền xác nhận việc hoàn thành nghĩa vụ về tài chính, tài sản, đất đai, các khoản vay, nợ phải trả và các vấn đề khác có liên quan (nếu có).</w:t>
            </w:r>
          </w:p>
          <w:p w14:paraId="3A96EF8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phê duyệt/Văn bản từ chối phê duyệt liên kết giáo dục của Giám đốc Sở Giáo dục và Đào tạo.</w:t>
            </w:r>
          </w:p>
        </w:tc>
        <w:tc>
          <w:tcPr>
            <w:tcW w:w="1100" w:type="dxa"/>
            <w:vAlign w:val="center"/>
          </w:tcPr>
          <w:p w14:paraId="4B6F1D0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181C121F" w14:textId="77777777" w:rsidTr="00FD0716">
        <w:trPr>
          <w:trHeight w:val="283"/>
        </w:trPr>
        <w:tc>
          <w:tcPr>
            <w:tcW w:w="746" w:type="dxa"/>
            <w:vAlign w:val="center"/>
          </w:tcPr>
          <w:p w14:paraId="07EFC14C"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9</w:t>
            </w:r>
          </w:p>
        </w:tc>
        <w:tc>
          <w:tcPr>
            <w:tcW w:w="1376" w:type="dxa"/>
            <w:vAlign w:val="center"/>
          </w:tcPr>
          <w:p w14:paraId="13D73E21"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1.000939</w:t>
            </w:r>
          </w:p>
        </w:tc>
        <w:tc>
          <w:tcPr>
            <w:tcW w:w="2835" w:type="dxa"/>
            <w:vAlign w:val="center"/>
          </w:tcPr>
          <w:p w14:paraId="43773BD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Cho phép thành lập cơ sở giáo dục mầm non, cơ sở giáo dục phổ thông có vốn đầu tư </w:t>
            </w:r>
            <w:r w:rsidRPr="0010248B">
              <w:rPr>
                <w:color w:val="000000" w:themeColor="text1"/>
                <w:sz w:val="28"/>
                <w:szCs w:val="28"/>
              </w:rPr>
              <w:lastRenderedPageBreak/>
              <w:t>nước ngoài tại Việt Nam</w:t>
            </w:r>
          </w:p>
        </w:tc>
        <w:tc>
          <w:tcPr>
            <w:tcW w:w="2268" w:type="dxa"/>
            <w:vAlign w:val="center"/>
          </w:tcPr>
          <w:p w14:paraId="503F59A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Đào tạo với nước ngoài</w:t>
            </w:r>
          </w:p>
        </w:tc>
        <w:tc>
          <w:tcPr>
            <w:tcW w:w="5670" w:type="dxa"/>
            <w:vAlign w:val="center"/>
          </w:tcPr>
          <w:p w14:paraId="295EE97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thành lập cơ sở giáo dục.</w:t>
            </w:r>
          </w:p>
          <w:p w14:paraId="392EF12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đề nghị cho phép thành lập cơ sở giáo dục.</w:t>
            </w:r>
          </w:p>
          <w:p w14:paraId="58E6B2EB" w14:textId="5B003EFD"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đăng ký đầu tư;- Văn bản chấp thuận cho thuê đất của Ủy ban nhân dân cấp tỉnh.</w:t>
            </w:r>
          </w:p>
          <w:p w14:paraId="256AD95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Quyết định cho phép thành lập cơ sở giáo dục có vốn đầu tư nước ngoài của Chủ tịch Ủy ban nhân dân cấp tỉnh.</w:t>
            </w:r>
          </w:p>
          <w:p w14:paraId="0F20644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Kế hoạch về cơ sở vật chất của cơ sở giáo dục hoặc dự án đầu tư xây dựng cơ sở vật chất, bao gồm phần thuyết minh và thiết kế chi tiết cơ sở giáo dục.</w:t>
            </w:r>
          </w:p>
          <w:p w14:paraId="68B4B05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chứng minh năng lực tài chính theo mức quy định tại Điều 35 Nghị định số 86/2018/NĐ-CP.</w:t>
            </w:r>
          </w:p>
        </w:tc>
        <w:tc>
          <w:tcPr>
            <w:tcW w:w="1100" w:type="dxa"/>
            <w:vAlign w:val="center"/>
          </w:tcPr>
          <w:p w14:paraId="76DD052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2274D70F" w14:textId="77777777" w:rsidTr="00FD0716">
        <w:trPr>
          <w:trHeight w:val="283"/>
        </w:trPr>
        <w:tc>
          <w:tcPr>
            <w:tcW w:w="746" w:type="dxa"/>
            <w:vAlign w:val="center"/>
          </w:tcPr>
          <w:p w14:paraId="07EFFE77"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10</w:t>
            </w:r>
          </w:p>
        </w:tc>
        <w:tc>
          <w:tcPr>
            <w:tcW w:w="1376" w:type="dxa"/>
            <w:vAlign w:val="center"/>
          </w:tcPr>
          <w:p w14:paraId="1D01CE7C"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1.008722</w:t>
            </w:r>
          </w:p>
        </w:tc>
        <w:tc>
          <w:tcPr>
            <w:tcW w:w="2835" w:type="dxa"/>
            <w:vAlign w:val="center"/>
          </w:tcPr>
          <w:p w14:paraId="695B27D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Chuyển đổi nhà trẻ, trường mẫu giáo, trường mầm non tư thục do nhà đầu tư nước ngoài đầu tư sang nhà trẻ, trường mẫu giáo, trường mầm non tư thục hoạt động không vì lợi nhuận</w:t>
            </w:r>
          </w:p>
        </w:tc>
        <w:tc>
          <w:tcPr>
            <w:tcW w:w="2268" w:type="dxa"/>
            <w:vAlign w:val="center"/>
          </w:tcPr>
          <w:p w14:paraId="69133C5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Đào tạo với nước ngoài</w:t>
            </w:r>
          </w:p>
        </w:tc>
        <w:tc>
          <w:tcPr>
            <w:tcW w:w="5670" w:type="dxa"/>
            <w:vAlign w:val="center"/>
          </w:tcPr>
          <w:p w14:paraId="21FDBC8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w:t>
            </w:r>
          </w:p>
          <w:p w14:paraId="1E365D5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cam kết của các nhà đầu tư.</w:t>
            </w:r>
          </w:p>
          <w:p w14:paraId="26A875D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Dự thảo quy chế tổ chức và hoạt động; dự thảo quy chế tài chính nội bộ của nhà trẻ, trường mẫu giáo, trường mầm non tư thục hoạt động không vì lợi nhuận.</w:t>
            </w:r>
          </w:p>
          <w:p w14:paraId="27BE077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đánh giá tác động của việc chuyển đổi về nhân sự, tài chính, tài sản và phương án xử lý.</w:t>
            </w:r>
          </w:p>
          <w:p w14:paraId="4030F67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của Chủ tịch UBND cấp tỉnh về việc chuyển đổi nhà trẻ, trường mẫu giáo, trường mầm non tư thục do nhà đầu tư nước ngoài đầu tư sang nhà trẻ, trường mẫu giáo, trường mầm non tư thục hoạt động không vì lợi nhuận.</w:t>
            </w:r>
          </w:p>
          <w:p w14:paraId="316CCAD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Quyết định thành lập nhà trẻ, trường mẫu giáo, trường mầm non tư thục, quyết định công nhận hội đồng trường đương nhiệm, quyết định công nhận hiệu trưởng đương nhiệm của nhà trẻ, </w:t>
            </w:r>
            <w:r w:rsidRPr="0010248B">
              <w:rPr>
                <w:color w:val="000000" w:themeColor="text1"/>
                <w:sz w:val="28"/>
                <w:szCs w:val="28"/>
              </w:rPr>
              <w:lastRenderedPageBreak/>
              <w:t>trường mẫu giáo, trường mầm non tư thục và các tài liệu liên quan khác (nếu có).</w:t>
            </w:r>
          </w:p>
        </w:tc>
        <w:tc>
          <w:tcPr>
            <w:tcW w:w="1100" w:type="dxa"/>
            <w:vAlign w:val="center"/>
          </w:tcPr>
          <w:p w14:paraId="35AF55A1" w14:textId="77777777" w:rsidR="000A6D0C" w:rsidRPr="0010248B" w:rsidRDefault="000A6D0C" w:rsidP="0010248B">
            <w:pPr>
              <w:tabs>
                <w:tab w:val="center" w:pos="1960"/>
                <w:tab w:val="center" w:pos="6804"/>
              </w:tabs>
              <w:jc w:val="both"/>
              <w:rPr>
                <w:color w:val="000000" w:themeColor="text1"/>
                <w:sz w:val="28"/>
                <w:szCs w:val="28"/>
              </w:rPr>
            </w:pPr>
          </w:p>
        </w:tc>
      </w:tr>
      <w:tr w:rsidR="000F14EC" w:rsidRPr="0010248B" w14:paraId="29BA6D8A" w14:textId="77777777" w:rsidTr="00FD0716">
        <w:trPr>
          <w:trHeight w:val="283"/>
        </w:trPr>
        <w:tc>
          <w:tcPr>
            <w:tcW w:w="746" w:type="dxa"/>
            <w:vAlign w:val="center"/>
          </w:tcPr>
          <w:p w14:paraId="776B1E8E"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11</w:t>
            </w:r>
          </w:p>
        </w:tc>
        <w:tc>
          <w:tcPr>
            <w:tcW w:w="1376" w:type="dxa"/>
            <w:vAlign w:val="center"/>
          </w:tcPr>
          <w:p w14:paraId="6380320F"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1.008723</w:t>
            </w:r>
          </w:p>
        </w:tc>
        <w:tc>
          <w:tcPr>
            <w:tcW w:w="2835" w:type="dxa"/>
            <w:vAlign w:val="center"/>
          </w:tcPr>
          <w:p w14:paraId="480D48A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Chuyển đổi trường trung học phổ thông tư thục, trường phổ thông tư thục có nhiều cấp học có cấp học cao nhất là trung học phổ thông do nhà đầu tư trong nước đầu tư; cơ sở giáo dục phổ thông tư thục do nhà đầu tư nước ngoài đầu tư sang trường phổ thông tư thục hoạt động không vì lợi nhuận</w:t>
            </w:r>
          </w:p>
        </w:tc>
        <w:tc>
          <w:tcPr>
            <w:tcW w:w="2268" w:type="dxa"/>
            <w:vAlign w:val="center"/>
          </w:tcPr>
          <w:p w14:paraId="40AA363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Đào tạo với nước ngoài</w:t>
            </w:r>
          </w:p>
        </w:tc>
        <w:tc>
          <w:tcPr>
            <w:tcW w:w="5670" w:type="dxa"/>
            <w:vAlign w:val="center"/>
          </w:tcPr>
          <w:p w14:paraId="5CEFCC1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chuyển đổi.</w:t>
            </w:r>
          </w:p>
          <w:p w14:paraId="7675EAA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cam kết của các nhà đầu tư.</w:t>
            </w:r>
          </w:p>
          <w:p w14:paraId="24B796A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Dự thảo quy chế tổ chức và hoạt động; dự thảo quy chế tài chính nội bộ của cơ sở giáo dục phổ thông tư thục hoạt động không vì lợi nhuận.</w:t>
            </w:r>
          </w:p>
          <w:p w14:paraId="321C69D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kết quả kiểm toán; thỏa thuận giải quyết phần vốn góp cho nhà đầu tư không đồng ý chuyển đổi sang cơ sở giáo dục phổ thông tư thục hoạt động không vì lợi nhuận (nếu có); các giấy tờ, tài liệu về đất đai, tài sản, tài chính, tổ chức và nhân sự của cơ sở giáo dục phổ thông tư thục chuyển đổi sang cơ sở giáo dục phổ thông tư thục hoạt động không vì lợi nhuận.</w:t>
            </w:r>
          </w:p>
          <w:p w14:paraId="0715A57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đánh giá tác động của việc chuyển đổi về nhân sự, tài chính, tài sản và phương án xử lý.</w:t>
            </w:r>
          </w:p>
          <w:p w14:paraId="647994D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thành lập cơ sở giáo dục phổ thông tư thục, quyết định công nhận hội đồng trường đương nhiệm, quyết định công nhận hiệu trưởng đương nhiệm của cơ sở giáo dục phổ thông tư thục và các tài liệu liên quan khác (nếu có).</w:t>
            </w:r>
          </w:p>
          <w:p w14:paraId="274F779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Quyết định của Chủ tịch UBND cấp tỉnh về việc chuyển đổi trường trung học phổ thông tư thục, trường phổ thông tư thục có nhiều cấp học có cấp học cao nhất là trung học phổ thông do nhà đầu tư trong nước đầu tư/CSGD phổ thông tư thục do </w:t>
            </w:r>
            <w:r w:rsidRPr="0010248B">
              <w:rPr>
                <w:color w:val="000000" w:themeColor="text1"/>
                <w:sz w:val="28"/>
                <w:szCs w:val="28"/>
              </w:rPr>
              <w:lastRenderedPageBreak/>
              <w:t>nhà đầu tư nước ngoài đầu tư sang CSGD phổ thông tư thục hoạt động không vì lợi nhuận.</w:t>
            </w:r>
          </w:p>
        </w:tc>
        <w:tc>
          <w:tcPr>
            <w:tcW w:w="1100" w:type="dxa"/>
            <w:vAlign w:val="center"/>
          </w:tcPr>
          <w:p w14:paraId="2EAC796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1620EB0A" w14:textId="77777777" w:rsidTr="00FD0716">
        <w:trPr>
          <w:trHeight w:val="283"/>
        </w:trPr>
        <w:tc>
          <w:tcPr>
            <w:tcW w:w="746" w:type="dxa"/>
            <w:vAlign w:val="center"/>
          </w:tcPr>
          <w:p w14:paraId="70090A0B"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12</w:t>
            </w:r>
          </w:p>
        </w:tc>
        <w:tc>
          <w:tcPr>
            <w:tcW w:w="1376" w:type="dxa"/>
            <w:vAlign w:val="center"/>
          </w:tcPr>
          <w:p w14:paraId="25D329B4"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1.000716</w:t>
            </w:r>
          </w:p>
        </w:tc>
        <w:tc>
          <w:tcPr>
            <w:tcW w:w="2835" w:type="dxa"/>
            <w:vAlign w:val="center"/>
          </w:tcPr>
          <w:p w14:paraId="30F3B2D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Giải thể cơ sở giáo dục mầm non, cơ sở giáo dục phổ thông có vốn đầu tư nước ngoài tại Việt Nam</w:t>
            </w:r>
          </w:p>
        </w:tc>
        <w:tc>
          <w:tcPr>
            <w:tcW w:w="2268" w:type="dxa"/>
            <w:vAlign w:val="center"/>
          </w:tcPr>
          <w:p w14:paraId="10208A6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Đào tạo với nước ngoài</w:t>
            </w:r>
          </w:p>
        </w:tc>
        <w:tc>
          <w:tcPr>
            <w:tcW w:w="5670" w:type="dxa"/>
            <w:vAlign w:val="center"/>
          </w:tcPr>
          <w:p w14:paraId="4B6AFA1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đề nghị giải thể cơ sở giáo dục.</w:t>
            </w:r>
          </w:p>
          <w:p w14:paraId="62085E2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Phương án giải thể, chấm dứt hoạt động của cơ sở giáo dục có vốn đầu tư nước ngoài trong đó nêu rõ các biện pháp bảo đảm quyền lợi hợp pháp của người học, nhà giáo cán bộ quản lý và nhân viên; phương án giải quyết tài chính, tài sản.</w:t>
            </w:r>
          </w:p>
          <w:p w14:paraId="7610E14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định/Văn bản đồng ý cho giải thể cơ sở giáo dục của Chủ tịch Ủy ban nhân dân cấp tỉnh.</w:t>
            </w:r>
          </w:p>
        </w:tc>
        <w:tc>
          <w:tcPr>
            <w:tcW w:w="1100" w:type="dxa"/>
            <w:vAlign w:val="center"/>
          </w:tcPr>
          <w:p w14:paraId="00A0065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53FE2BE8" w14:textId="77777777" w:rsidTr="00FD0716">
        <w:trPr>
          <w:trHeight w:val="283"/>
        </w:trPr>
        <w:tc>
          <w:tcPr>
            <w:tcW w:w="746" w:type="dxa"/>
            <w:vAlign w:val="center"/>
          </w:tcPr>
          <w:p w14:paraId="07E59C87"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13</w:t>
            </w:r>
          </w:p>
        </w:tc>
        <w:tc>
          <w:tcPr>
            <w:tcW w:w="1376" w:type="dxa"/>
            <w:vAlign w:val="center"/>
          </w:tcPr>
          <w:p w14:paraId="0EB2A75F"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1.005081</w:t>
            </w:r>
          </w:p>
        </w:tc>
        <w:tc>
          <w:tcPr>
            <w:tcW w:w="2835" w:type="dxa"/>
            <w:vAlign w:val="center"/>
          </w:tcPr>
          <w:p w14:paraId="76CBABC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Cho phép trường phổ thông dân tộc nội trú có cấp học cao nhất là trung học phổ thông hoạt động giáo dục</w:t>
            </w:r>
          </w:p>
        </w:tc>
        <w:tc>
          <w:tcPr>
            <w:tcW w:w="2268" w:type="dxa"/>
            <w:vAlign w:val="center"/>
          </w:tcPr>
          <w:p w14:paraId="7E8B008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dân tộc</w:t>
            </w:r>
          </w:p>
        </w:tc>
        <w:tc>
          <w:tcPr>
            <w:tcW w:w="5670" w:type="dxa"/>
            <w:vAlign w:val="center"/>
          </w:tcPr>
          <w:p w14:paraId="35A0E31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cho phép nhà trường hoạt động giáo dục.</w:t>
            </w:r>
          </w:p>
          <w:p w14:paraId="78348FF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Bản sao có chứng thực quyết định thành lập hoặc quyết định cho phép thành lập trường.</w:t>
            </w:r>
          </w:p>
          <w:p w14:paraId="1382FF4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thẩm định của các cơ quan liên quan về các điều kiện để trường phổ thông dân tộc nội trú hoạt động giáo dục.</w:t>
            </w:r>
          </w:p>
          <w:p w14:paraId="2388CC1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trường phổ thông dân tộc nội trú cấp tỉnh và trường phổ thông dân tộc nội trú cấp huyện (có cấp trung học phổ thông) hoạt động giáo dục của Giám đốc Sở Giáo dục và Đào tạo.</w:t>
            </w:r>
          </w:p>
        </w:tc>
        <w:tc>
          <w:tcPr>
            <w:tcW w:w="1100" w:type="dxa"/>
            <w:vAlign w:val="center"/>
          </w:tcPr>
          <w:p w14:paraId="520990A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32EE5ACC" w14:textId="77777777" w:rsidTr="00FD0716">
        <w:trPr>
          <w:trHeight w:val="283"/>
        </w:trPr>
        <w:tc>
          <w:tcPr>
            <w:tcW w:w="746" w:type="dxa"/>
            <w:vAlign w:val="center"/>
          </w:tcPr>
          <w:p w14:paraId="58E73EB1"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14</w:t>
            </w:r>
          </w:p>
        </w:tc>
        <w:tc>
          <w:tcPr>
            <w:tcW w:w="1376" w:type="dxa"/>
            <w:vAlign w:val="center"/>
          </w:tcPr>
          <w:p w14:paraId="3A5CFD38"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1.005076</w:t>
            </w:r>
          </w:p>
        </w:tc>
        <w:tc>
          <w:tcPr>
            <w:tcW w:w="2835" w:type="dxa"/>
            <w:vAlign w:val="center"/>
          </w:tcPr>
          <w:p w14:paraId="1C6B1CE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Giải thể trường phổ thông dân tộc nội trú (theo yêu cầu của tổ chức, cá nhân đề nghị thành lập trường)</w:t>
            </w:r>
          </w:p>
        </w:tc>
        <w:tc>
          <w:tcPr>
            <w:tcW w:w="2268" w:type="dxa"/>
            <w:vAlign w:val="center"/>
          </w:tcPr>
          <w:p w14:paraId="5441397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dân tộc</w:t>
            </w:r>
          </w:p>
        </w:tc>
        <w:tc>
          <w:tcPr>
            <w:tcW w:w="5670" w:type="dxa"/>
            <w:vAlign w:val="center"/>
          </w:tcPr>
          <w:p w14:paraId="654658C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về việc sáp nhập, chia, tách;</w:t>
            </w:r>
          </w:p>
          <w:p w14:paraId="56C7CBB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sáp nhập, chia, tách, trong đó có phương án bảo đảm quyền, lợi ích hợp pháp của học sinh, giáo viên, cán bộ quản lý và nhân viên.</w:t>
            </w:r>
          </w:p>
          <w:p w14:paraId="49DFF38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Các văn bản xác nhận về tài chính, tài sản, đất đai, các khoản vay, nợ phải trả và các vấn đề khác có liên quan.</w:t>
            </w:r>
          </w:p>
          <w:p w14:paraId="2F8DF15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sáp nhập, chia, tách trường phổ thông dân tộc nội trú của Chủ tịch Ủy ban nhân dân cấp tỉnh.</w:t>
            </w:r>
          </w:p>
        </w:tc>
        <w:tc>
          <w:tcPr>
            <w:tcW w:w="1100" w:type="dxa"/>
            <w:vAlign w:val="center"/>
          </w:tcPr>
          <w:p w14:paraId="737036A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2604A847" w14:textId="77777777" w:rsidTr="00FD0716">
        <w:trPr>
          <w:trHeight w:val="283"/>
        </w:trPr>
        <w:tc>
          <w:tcPr>
            <w:tcW w:w="746" w:type="dxa"/>
            <w:vAlign w:val="center"/>
          </w:tcPr>
          <w:p w14:paraId="7D1E16C0"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15</w:t>
            </w:r>
          </w:p>
        </w:tc>
        <w:tc>
          <w:tcPr>
            <w:tcW w:w="1376" w:type="dxa"/>
            <w:vAlign w:val="center"/>
          </w:tcPr>
          <w:p w14:paraId="065BD15E"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1.005079</w:t>
            </w:r>
          </w:p>
        </w:tc>
        <w:tc>
          <w:tcPr>
            <w:tcW w:w="2835" w:type="dxa"/>
            <w:vAlign w:val="center"/>
          </w:tcPr>
          <w:p w14:paraId="0B7BC25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Sáp nhập, chia, tách trường phổ thông dân tộc nội trú</w:t>
            </w:r>
          </w:p>
        </w:tc>
        <w:tc>
          <w:tcPr>
            <w:tcW w:w="2268" w:type="dxa"/>
            <w:vAlign w:val="center"/>
          </w:tcPr>
          <w:p w14:paraId="25DA55A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dân tộc</w:t>
            </w:r>
          </w:p>
        </w:tc>
        <w:tc>
          <w:tcPr>
            <w:tcW w:w="5670" w:type="dxa"/>
            <w:vAlign w:val="center"/>
          </w:tcPr>
          <w:p w14:paraId="4413977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về việc sáp nhập, chia, tách.</w:t>
            </w:r>
          </w:p>
          <w:p w14:paraId="3EA5AC5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sáp nhập, chia, tách, trong đó có phương án bảo đảm quyền, lợi ích hợp pháp của học sinh, giáo viên, cán bộ quản lý và nhân viên.</w:t>
            </w:r>
          </w:p>
          <w:p w14:paraId="74D204E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Các văn bản xác nhận về tài chính, tài sản, đất đai, các khoản vay, nợ phải trả và các vấn đề khác có liên quan.</w:t>
            </w:r>
          </w:p>
          <w:p w14:paraId="38124C8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sáp nhập, chia, tách trường phổ thông dân tộc nội trú của Chủ tịch Ủy ban nhân dân cấp tỉnh.</w:t>
            </w:r>
          </w:p>
        </w:tc>
        <w:tc>
          <w:tcPr>
            <w:tcW w:w="1100" w:type="dxa"/>
            <w:vAlign w:val="center"/>
          </w:tcPr>
          <w:p w14:paraId="310EF61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1D59923C" w14:textId="77777777" w:rsidTr="00FD0716">
        <w:trPr>
          <w:trHeight w:val="283"/>
        </w:trPr>
        <w:tc>
          <w:tcPr>
            <w:tcW w:w="746" w:type="dxa"/>
            <w:vAlign w:val="center"/>
          </w:tcPr>
          <w:p w14:paraId="1BB87B4B"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16</w:t>
            </w:r>
          </w:p>
        </w:tc>
        <w:tc>
          <w:tcPr>
            <w:tcW w:w="1376" w:type="dxa"/>
            <w:vAlign w:val="center"/>
          </w:tcPr>
          <w:p w14:paraId="0F5EBB60"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1.005084</w:t>
            </w:r>
          </w:p>
        </w:tc>
        <w:tc>
          <w:tcPr>
            <w:tcW w:w="2835" w:type="dxa"/>
            <w:vAlign w:val="center"/>
          </w:tcPr>
          <w:p w14:paraId="4046FE2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Thành lập trường phổ thông dân tộc nội trú</w:t>
            </w:r>
          </w:p>
        </w:tc>
        <w:tc>
          <w:tcPr>
            <w:tcW w:w="2268" w:type="dxa"/>
            <w:vAlign w:val="center"/>
          </w:tcPr>
          <w:p w14:paraId="7E912BC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dân tộc</w:t>
            </w:r>
          </w:p>
        </w:tc>
        <w:tc>
          <w:tcPr>
            <w:tcW w:w="5670" w:type="dxa"/>
            <w:vAlign w:val="center"/>
          </w:tcPr>
          <w:p w14:paraId="22497D0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về việc thành lập trường.</w:t>
            </w:r>
          </w:p>
          <w:p w14:paraId="784E92F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thành lập trường.</w:t>
            </w:r>
          </w:p>
          <w:p w14:paraId="7968FF9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Sơ yếu lý lịch kèm theo bản sao văn bằng, chứng chỉ hợp lệ của người dự kiến làm hiệu trưởng.</w:t>
            </w:r>
          </w:p>
          <w:p w14:paraId="4C23543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giải trình việc tiếp thu ý kiến của các cơ quan có liên quan và báo cáo bổ sung theo ý kiến chỉ đạo Ủy ban nhân dân cấp huyện hoặc của Ủy ban nhân dân cấp tỉnh (nếu có).</w:t>
            </w:r>
          </w:p>
          <w:p w14:paraId="0261EF7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thành lập trường phổ thông dân tộc nội trú của Chủ tịch Ủy ban nhân dân cấp tỉnh.</w:t>
            </w:r>
          </w:p>
        </w:tc>
        <w:tc>
          <w:tcPr>
            <w:tcW w:w="1100" w:type="dxa"/>
            <w:vAlign w:val="center"/>
          </w:tcPr>
          <w:p w14:paraId="022D426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4CE466A5" w14:textId="77777777" w:rsidTr="00FD0716">
        <w:trPr>
          <w:trHeight w:val="283"/>
        </w:trPr>
        <w:tc>
          <w:tcPr>
            <w:tcW w:w="746" w:type="dxa"/>
            <w:vAlign w:val="center"/>
          </w:tcPr>
          <w:p w14:paraId="104BDB57"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lastRenderedPageBreak/>
              <w:t>17</w:t>
            </w:r>
          </w:p>
        </w:tc>
        <w:tc>
          <w:tcPr>
            <w:tcW w:w="1376" w:type="dxa"/>
            <w:vAlign w:val="center"/>
          </w:tcPr>
          <w:p w14:paraId="492A58BE"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1.005354</w:t>
            </w:r>
          </w:p>
        </w:tc>
        <w:tc>
          <w:tcPr>
            <w:tcW w:w="2835" w:type="dxa"/>
            <w:vAlign w:val="center"/>
          </w:tcPr>
          <w:p w14:paraId="789B5D7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Cấp giấy chứng nhận đăng ký hoạt động giáo dục nghề nghiệp đối với nhóm ngành đào tạo giáo viên trình độ trung cấp</w:t>
            </w:r>
          </w:p>
        </w:tc>
        <w:tc>
          <w:tcPr>
            <w:tcW w:w="2268" w:type="dxa"/>
            <w:vAlign w:val="center"/>
          </w:tcPr>
          <w:p w14:paraId="7B5CB1E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nghề nghiệp</w:t>
            </w:r>
          </w:p>
        </w:tc>
        <w:tc>
          <w:tcPr>
            <w:tcW w:w="5670" w:type="dxa"/>
            <w:vAlign w:val="center"/>
          </w:tcPr>
          <w:p w14:paraId="2E21126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 Tờ trình đề nghị cấp chứng nhận đăng ký hoạt động giáo dục nghề nghiệp đối với nhóm ngành đào tạo giáo viên.</w:t>
            </w:r>
          </w:p>
          <w:p w14:paraId="45CCCC0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thành lập hoặc cho phép thành lập.</w:t>
            </w:r>
          </w:p>
          <w:p w14:paraId="5CBBAF4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tình hình thực hiện cam kết theo đề án thành lập trường.</w:t>
            </w:r>
          </w:p>
          <w:p w14:paraId="27406AB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đăng ký hoạt động giáo dục nghề nghiệp đối với nhóm ngành đào tạo giáo viên trình độ trung cấp.</w:t>
            </w:r>
          </w:p>
        </w:tc>
        <w:tc>
          <w:tcPr>
            <w:tcW w:w="1100" w:type="dxa"/>
            <w:vAlign w:val="center"/>
          </w:tcPr>
          <w:p w14:paraId="6D4A0D1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5ED7FF66" w14:textId="77777777" w:rsidTr="00FD0716">
        <w:trPr>
          <w:trHeight w:val="283"/>
        </w:trPr>
        <w:tc>
          <w:tcPr>
            <w:tcW w:w="746" w:type="dxa"/>
            <w:vAlign w:val="center"/>
          </w:tcPr>
          <w:p w14:paraId="7142B290"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18</w:t>
            </w:r>
          </w:p>
        </w:tc>
        <w:tc>
          <w:tcPr>
            <w:tcW w:w="1376" w:type="dxa"/>
            <w:vAlign w:val="center"/>
          </w:tcPr>
          <w:p w14:paraId="26C92A5C"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1.005082</w:t>
            </w:r>
          </w:p>
        </w:tc>
        <w:tc>
          <w:tcPr>
            <w:tcW w:w="2835" w:type="dxa"/>
            <w:vAlign w:val="center"/>
          </w:tcPr>
          <w:p w14:paraId="0E6AE29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Cho phép hoạt động giáo dục nghề nghiệp trở lại đối với nhóm ngành đào tạo giáo viên trình độ trung cấp</w:t>
            </w:r>
          </w:p>
        </w:tc>
        <w:tc>
          <w:tcPr>
            <w:tcW w:w="2268" w:type="dxa"/>
            <w:vAlign w:val="center"/>
          </w:tcPr>
          <w:p w14:paraId="358291A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nghề nghiệp</w:t>
            </w:r>
          </w:p>
        </w:tc>
        <w:tc>
          <w:tcPr>
            <w:tcW w:w="5670" w:type="dxa"/>
            <w:vAlign w:val="center"/>
          </w:tcPr>
          <w:p w14:paraId="6D1B216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cho phép hoạt động giáo dục nghề nghiệp trở lại đối với nhóm ngành đào tạo giáo viên.</w:t>
            </w:r>
          </w:p>
          <w:p w14:paraId="44DDC69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hoạt động giáo dục nghề nghiệp trở lại.</w:t>
            </w:r>
          </w:p>
        </w:tc>
        <w:tc>
          <w:tcPr>
            <w:tcW w:w="1100" w:type="dxa"/>
            <w:vAlign w:val="center"/>
          </w:tcPr>
          <w:p w14:paraId="0B19261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58DC556D" w14:textId="77777777" w:rsidTr="00FD0716">
        <w:trPr>
          <w:trHeight w:val="283"/>
        </w:trPr>
        <w:tc>
          <w:tcPr>
            <w:tcW w:w="746" w:type="dxa"/>
            <w:vAlign w:val="center"/>
          </w:tcPr>
          <w:p w14:paraId="1F6DD63B"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19</w:t>
            </w:r>
          </w:p>
        </w:tc>
        <w:tc>
          <w:tcPr>
            <w:tcW w:w="1376" w:type="dxa"/>
            <w:vAlign w:val="center"/>
          </w:tcPr>
          <w:p w14:paraId="53C057AB"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2.001989</w:t>
            </w:r>
          </w:p>
        </w:tc>
        <w:tc>
          <w:tcPr>
            <w:tcW w:w="2835" w:type="dxa"/>
            <w:vAlign w:val="center"/>
          </w:tcPr>
          <w:p w14:paraId="14F02AD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Đăng ký bổ sung hoạt động giáo dục nghề nghiệp đối với nhóm ngành đào tạo giáo viên trình độ trung cấp</w:t>
            </w:r>
          </w:p>
        </w:tc>
        <w:tc>
          <w:tcPr>
            <w:tcW w:w="2268" w:type="dxa"/>
            <w:vAlign w:val="center"/>
          </w:tcPr>
          <w:p w14:paraId="5CA84D4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nghề nghiệp</w:t>
            </w:r>
          </w:p>
        </w:tc>
        <w:tc>
          <w:tcPr>
            <w:tcW w:w="5670" w:type="dxa"/>
            <w:vAlign w:val="center"/>
          </w:tcPr>
          <w:p w14:paraId="3FA9681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đăng ký bổ sung hoạt động giáo dục nghề nghiệp đối với nhóm ngành đào tạo giáo viên trong đó nêu rõ ngành đề nghị bổ sung để tổ chức đào tạo.</w:t>
            </w:r>
          </w:p>
          <w:p w14:paraId="610B4F9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các điều kiện bảo đảm đăng ký bổ sung hoạt động giáo dục nghề nghiệp đối với nhóm ngành đào tạo giáo viên phù hợp với ngành đào tạo giáo viên đề nghị bổ sung để tổ chức đào tạo kèm theo các giấy tờ chứng minh.</w:t>
            </w:r>
          </w:p>
        </w:tc>
        <w:tc>
          <w:tcPr>
            <w:tcW w:w="1100" w:type="dxa"/>
            <w:vAlign w:val="center"/>
          </w:tcPr>
          <w:p w14:paraId="09FA0D4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5818BF37" w14:textId="77777777" w:rsidTr="00FD0716">
        <w:trPr>
          <w:trHeight w:val="283"/>
        </w:trPr>
        <w:tc>
          <w:tcPr>
            <w:tcW w:w="746" w:type="dxa"/>
            <w:vAlign w:val="center"/>
          </w:tcPr>
          <w:p w14:paraId="17C62160"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20</w:t>
            </w:r>
          </w:p>
        </w:tc>
        <w:tc>
          <w:tcPr>
            <w:tcW w:w="1376" w:type="dxa"/>
            <w:vAlign w:val="center"/>
          </w:tcPr>
          <w:p w14:paraId="26FB0D22"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1.005087</w:t>
            </w:r>
          </w:p>
        </w:tc>
        <w:tc>
          <w:tcPr>
            <w:tcW w:w="2835" w:type="dxa"/>
            <w:vAlign w:val="center"/>
          </w:tcPr>
          <w:p w14:paraId="0833A01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Giải thể phân hiệu trường trung cấp sư phạm (theo đề nghị của tổ chức, cá nhân đề </w:t>
            </w:r>
            <w:r w:rsidRPr="0010248B">
              <w:rPr>
                <w:color w:val="000000" w:themeColor="text1"/>
                <w:sz w:val="28"/>
                <w:szCs w:val="28"/>
              </w:rPr>
              <w:lastRenderedPageBreak/>
              <w:t>nghị thành lập phân hiệu)</w:t>
            </w:r>
          </w:p>
        </w:tc>
        <w:tc>
          <w:tcPr>
            <w:tcW w:w="2268" w:type="dxa"/>
            <w:vAlign w:val="center"/>
          </w:tcPr>
          <w:p w14:paraId="3F91DB9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Giáo dục nghề nghiệp</w:t>
            </w:r>
          </w:p>
        </w:tc>
        <w:tc>
          <w:tcPr>
            <w:tcW w:w="5670" w:type="dxa"/>
            <w:vAlign w:val="center"/>
          </w:tcPr>
          <w:p w14:paraId="59A2EB8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Công văn của trường đề nghị giải thể phân hiệu.</w:t>
            </w:r>
          </w:p>
          <w:p w14:paraId="5A327D8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Quyết định giải thể phân hiệu trường trung cấp sư phạm công lập hoặc cho phép giải thể đối với </w:t>
            </w:r>
            <w:r w:rsidRPr="0010248B">
              <w:rPr>
                <w:color w:val="000000" w:themeColor="text1"/>
                <w:sz w:val="28"/>
                <w:szCs w:val="28"/>
              </w:rPr>
              <w:lastRenderedPageBreak/>
              <w:t>phân hiệu trường trung cấp sư phạm tư thục trên địa bàn của Chủ tịch UBND cấp tỉnh.</w:t>
            </w:r>
          </w:p>
        </w:tc>
        <w:tc>
          <w:tcPr>
            <w:tcW w:w="1100" w:type="dxa"/>
            <w:vAlign w:val="center"/>
          </w:tcPr>
          <w:p w14:paraId="5E07461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5C643253" w14:textId="77777777" w:rsidTr="00FD0716">
        <w:trPr>
          <w:trHeight w:val="283"/>
        </w:trPr>
        <w:tc>
          <w:tcPr>
            <w:tcW w:w="746" w:type="dxa"/>
            <w:vAlign w:val="center"/>
          </w:tcPr>
          <w:p w14:paraId="486C792C"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21</w:t>
            </w:r>
          </w:p>
        </w:tc>
        <w:tc>
          <w:tcPr>
            <w:tcW w:w="1376" w:type="dxa"/>
            <w:vAlign w:val="center"/>
          </w:tcPr>
          <w:p w14:paraId="04715ECF"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2.001988</w:t>
            </w:r>
          </w:p>
        </w:tc>
        <w:tc>
          <w:tcPr>
            <w:tcW w:w="2835" w:type="dxa"/>
            <w:vAlign w:val="center"/>
          </w:tcPr>
          <w:p w14:paraId="0C4EEC2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Giải thể trường trung cấp sư phạm (theo đề nghị của tổ chức, cá nhân đề nghị thành lập trường trung cấp sư phạm)</w:t>
            </w:r>
          </w:p>
        </w:tc>
        <w:tc>
          <w:tcPr>
            <w:tcW w:w="2268" w:type="dxa"/>
            <w:vAlign w:val="center"/>
          </w:tcPr>
          <w:p w14:paraId="4AC6CD3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nghề nghiệp</w:t>
            </w:r>
          </w:p>
        </w:tc>
        <w:tc>
          <w:tcPr>
            <w:tcW w:w="5670" w:type="dxa"/>
            <w:vAlign w:val="center"/>
          </w:tcPr>
          <w:p w14:paraId="47BC900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Công văn của trường đề nghị giải thể;</w:t>
            </w:r>
          </w:p>
          <w:p w14:paraId="27EE217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giải thể trường trung cấp sư phạm công lập hoặc cho phép giải thể đối với trường trung cấp sư phạm tư thục của Chủ tịch UBND cấp tỉnh.</w:t>
            </w:r>
          </w:p>
        </w:tc>
        <w:tc>
          <w:tcPr>
            <w:tcW w:w="1100" w:type="dxa"/>
            <w:vAlign w:val="center"/>
          </w:tcPr>
          <w:p w14:paraId="7587235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2A1131FF" w14:textId="77777777" w:rsidTr="00FD0716">
        <w:trPr>
          <w:trHeight w:val="283"/>
        </w:trPr>
        <w:tc>
          <w:tcPr>
            <w:tcW w:w="746" w:type="dxa"/>
            <w:vAlign w:val="center"/>
          </w:tcPr>
          <w:p w14:paraId="0AEB7319"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22</w:t>
            </w:r>
          </w:p>
        </w:tc>
        <w:tc>
          <w:tcPr>
            <w:tcW w:w="1376" w:type="dxa"/>
            <w:vAlign w:val="center"/>
          </w:tcPr>
          <w:p w14:paraId="05AB2A80"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1.005073</w:t>
            </w:r>
          </w:p>
        </w:tc>
        <w:tc>
          <w:tcPr>
            <w:tcW w:w="2835" w:type="dxa"/>
            <w:vAlign w:val="center"/>
          </w:tcPr>
          <w:p w14:paraId="128A2E9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Sáp nhập, chia, tách trường trung cấp sư phạm</w:t>
            </w:r>
          </w:p>
        </w:tc>
        <w:tc>
          <w:tcPr>
            <w:tcW w:w="2268" w:type="dxa"/>
            <w:vAlign w:val="center"/>
          </w:tcPr>
          <w:p w14:paraId="5A2B2D2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nghề nghiệp</w:t>
            </w:r>
          </w:p>
        </w:tc>
        <w:tc>
          <w:tcPr>
            <w:tcW w:w="5670" w:type="dxa"/>
            <w:vAlign w:val="center"/>
          </w:tcPr>
          <w:p w14:paraId="456F1AA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đề nghị sáp nhập, chia, tách.</w:t>
            </w:r>
          </w:p>
          <w:p w14:paraId="525DBC4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chấp thuận của Ủy ban nhân dân cấp tỉnh nơi trường đặt trụ sở chính.</w:t>
            </w:r>
          </w:p>
          <w:p w14:paraId="710CBA3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sáp nhập, chia, tách trường nêu rõ: Sự cần thiết sáp nhập, chia, tách trường, đánh giá sự phù hợp của việc sáp nhập, chia, tách trường với quy hoạch mạng lưới cơ sở giáo dục nghề.</w:t>
            </w:r>
          </w:p>
          <w:p w14:paraId="104FF82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sáp nhập, chia, tách trường trung cấp sư phạm công lập hoặc cho phép sáp nhập, chia, tách đối với trường trung cấp sư phạm tư thục của Chủ tịch UBND cấp tỉnh.</w:t>
            </w:r>
          </w:p>
        </w:tc>
        <w:tc>
          <w:tcPr>
            <w:tcW w:w="1100" w:type="dxa"/>
            <w:vAlign w:val="center"/>
          </w:tcPr>
          <w:p w14:paraId="66F0419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702829A5" w14:textId="77777777" w:rsidTr="00FD0716">
        <w:trPr>
          <w:trHeight w:val="283"/>
        </w:trPr>
        <w:tc>
          <w:tcPr>
            <w:tcW w:w="746" w:type="dxa"/>
            <w:vAlign w:val="center"/>
          </w:tcPr>
          <w:p w14:paraId="70B7CBF1"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23</w:t>
            </w:r>
          </w:p>
        </w:tc>
        <w:tc>
          <w:tcPr>
            <w:tcW w:w="1376" w:type="dxa"/>
            <w:vAlign w:val="center"/>
          </w:tcPr>
          <w:p w14:paraId="5617C141"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1.005088</w:t>
            </w:r>
          </w:p>
        </w:tc>
        <w:tc>
          <w:tcPr>
            <w:tcW w:w="2835" w:type="dxa"/>
            <w:vAlign w:val="center"/>
          </w:tcPr>
          <w:p w14:paraId="685DB93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Thành lập phân hiệu trường trung cấp sư phạm hoặc cho phép thành lập phân hiệu trường trung cấp sư phạm tư thục</w:t>
            </w:r>
          </w:p>
        </w:tc>
        <w:tc>
          <w:tcPr>
            <w:tcW w:w="2268" w:type="dxa"/>
            <w:vAlign w:val="center"/>
          </w:tcPr>
          <w:p w14:paraId="6E988F8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nghề nghiệp</w:t>
            </w:r>
          </w:p>
        </w:tc>
        <w:tc>
          <w:tcPr>
            <w:tcW w:w="5670" w:type="dxa"/>
            <w:vAlign w:val="center"/>
          </w:tcPr>
          <w:p w14:paraId="6DC758F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đề nghị thành lập của cơ quan chủ quản đối với trường công lập; văn bản đề nghị cho phép thành lập của tổ chức, cá nhân đối với trường tư thục.</w:t>
            </w:r>
          </w:p>
          <w:p w14:paraId="13AC6EE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chấp thuận của Ủy ban nhân dân cấp tỉnh nơi trường đặt phân hiệu.</w:t>
            </w:r>
          </w:p>
          <w:p w14:paraId="592804F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phê duyệt dự án đầu tư xây dựng phân hiệu trường.</w:t>
            </w:r>
          </w:p>
          <w:p w14:paraId="6F53382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Quyết định thành lập trường.</w:t>
            </w:r>
          </w:p>
        </w:tc>
        <w:tc>
          <w:tcPr>
            <w:tcW w:w="1100" w:type="dxa"/>
            <w:vAlign w:val="center"/>
          </w:tcPr>
          <w:p w14:paraId="669EAB8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61C54845" w14:textId="77777777" w:rsidTr="00FD0716">
        <w:trPr>
          <w:trHeight w:val="283"/>
        </w:trPr>
        <w:tc>
          <w:tcPr>
            <w:tcW w:w="746" w:type="dxa"/>
            <w:vAlign w:val="center"/>
          </w:tcPr>
          <w:p w14:paraId="4FD28E95"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24</w:t>
            </w:r>
          </w:p>
        </w:tc>
        <w:tc>
          <w:tcPr>
            <w:tcW w:w="1376" w:type="dxa"/>
            <w:vAlign w:val="center"/>
          </w:tcPr>
          <w:p w14:paraId="5BB4DCD8"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1.005069</w:t>
            </w:r>
          </w:p>
        </w:tc>
        <w:tc>
          <w:tcPr>
            <w:tcW w:w="2835" w:type="dxa"/>
            <w:vAlign w:val="center"/>
          </w:tcPr>
          <w:p w14:paraId="448927D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Thành lập trường trung cấp sư phạm công lập, cho phép thành lập trường trung cấp sư phạm tư thục</w:t>
            </w:r>
          </w:p>
        </w:tc>
        <w:tc>
          <w:tcPr>
            <w:tcW w:w="2268" w:type="dxa"/>
            <w:vAlign w:val="center"/>
          </w:tcPr>
          <w:p w14:paraId="5CC9D64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nghề nghiệp</w:t>
            </w:r>
          </w:p>
        </w:tc>
        <w:tc>
          <w:tcPr>
            <w:tcW w:w="5670" w:type="dxa"/>
            <w:vAlign w:val="center"/>
          </w:tcPr>
          <w:p w14:paraId="462ED2C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-Văn bản đề nghị thành lập của cơ quan chủ quản.</w:t>
            </w:r>
          </w:p>
          <w:p w14:paraId="0D5862A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chấp thuận của Ủy ban nhân dân cấp tỉnh.</w:t>
            </w:r>
          </w:p>
          <w:p w14:paraId="12CE468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phê duyệt dự án đầu tư xây dựng trường.</w:t>
            </w:r>
          </w:p>
          <w:p w14:paraId="0E74DEB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thành lập trường.</w:t>
            </w:r>
          </w:p>
        </w:tc>
        <w:tc>
          <w:tcPr>
            <w:tcW w:w="1100" w:type="dxa"/>
            <w:vAlign w:val="center"/>
          </w:tcPr>
          <w:p w14:paraId="34920B3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62C1C10F" w14:textId="77777777" w:rsidTr="00FD0716">
        <w:trPr>
          <w:trHeight w:val="283"/>
        </w:trPr>
        <w:tc>
          <w:tcPr>
            <w:tcW w:w="746" w:type="dxa"/>
            <w:vAlign w:val="center"/>
          </w:tcPr>
          <w:p w14:paraId="6872729B"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25</w:t>
            </w:r>
          </w:p>
        </w:tc>
        <w:tc>
          <w:tcPr>
            <w:tcW w:w="1376" w:type="dxa"/>
            <w:vAlign w:val="center"/>
          </w:tcPr>
          <w:p w14:paraId="09A38199"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1.005062</w:t>
            </w:r>
          </w:p>
        </w:tc>
        <w:tc>
          <w:tcPr>
            <w:tcW w:w="2835" w:type="dxa"/>
            <w:vAlign w:val="center"/>
          </w:tcPr>
          <w:p w14:paraId="60AF838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Cho phép trung tâm giáo dục thường xuyên hoạt động giáo dục trở lại</w:t>
            </w:r>
          </w:p>
        </w:tc>
        <w:tc>
          <w:tcPr>
            <w:tcW w:w="2268" w:type="dxa"/>
            <w:vAlign w:val="center"/>
          </w:tcPr>
          <w:p w14:paraId="4855ADA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thường xuyên</w:t>
            </w:r>
          </w:p>
        </w:tc>
        <w:tc>
          <w:tcPr>
            <w:tcW w:w="5670" w:type="dxa"/>
            <w:vAlign w:val="center"/>
          </w:tcPr>
          <w:p w14:paraId="19F4CBA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cho phép hoạt động giáo dục trở lại.</w:t>
            </w:r>
          </w:p>
          <w:p w14:paraId="5F3648B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trung tâm giáo dục thường xuyên hoạt động giáo dục trở lại của Chủ tịch Ủy ban nhân dân cấp tỉnh.</w:t>
            </w:r>
          </w:p>
        </w:tc>
        <w:tc>
          <w:tcPr>
            <w:tcW w:w="1100" w:type="dxa"/>
            <w:vAlign w:val="center"/>
          </w:tcPr>
          <w:p w14:paraId="408FABE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31C92588" w14:textId="77777777" w:rsidTr="00FD0716">
        <w:trPr>
          <w:trHeight w:val="283"/>
        </w:trPr>
        <w:tc>
          <w:tcPr>
            <w:tcW w:w="746" w:type="dxa"/>
            <w:vAlign w:val="center"/>
          </w:tcPr>
          <w:p w14:paraId="3E1852FC"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26</w:t>
            </w:r>
          </w:p>
        </w:tc>
        <w:tc>
          <w:tcPr>
            <w:tcW w:w="1376" w:type="dxa"/>
            <w:vAlign w:val="center"/>
          </w:tcPr>
          <w:p w14:paraId="46347506"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1.005057</w:t>
            </w:r>
          </w:p>
        </w:tc>
        <w:tc>
          <w:tcPr>
            <w:tcW w:w="2835" w:type="dxa"/>
            <w:vAlign w:val="center"/>
          </w:tcPr>
          <w:p w14:paraId="657A3B1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Giải thể trung tâm giáo dục thường xuyên</w:t>
            </w:r>
          </w:p>
        </w:tc>
        <w:tc>
          <w:tcPr>
            <w:tcW w:w="2268" w:type="dxa"/>
            <w:vAlign w:val="center"/>
          </w:tcPr>
          <w:p w14:paraId="1D3A18B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thường xuyên</w:t>
            </w:r>
          </w:p>
        </w:tc>
        <w:tc>
          <w:tcPr>
            <w:tcW w:w="5670" w:type="dxa"/>
            <w:vAlign w:val="center"/>
          </w:tcPr>
          <w:p w14:paraId="58D29D7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Phương án giải thể trung tâm giáo dục thường xuyên.</w:t>
            </w:r>
          </w:p>
          <w:p w14:paraId="22EEA8A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Công văn đề nghị Sở Nội vụ tổ chức thẩm định Phương án giải thể trung tâm giáo dục thường xuyên.</w:t>
            </w:r>
          </w:p>
          <w:p w14:paraId="38C9F0A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giải thể trung tâm giáo dục thường xuyên của Chủ tịch Uỷ ban nhân dân cấp tỉnh.</w:t>
            </w:r>
          </w:p>
        </w:tc>
        <w:tc>
          <w:tcPr>
            <w:tcW w:w="1100" w:type="dxa"/>
            <w:vAlign w:val="center"/>
          </w:tcPr>
          <w:p w14:paraId="36212D0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7B03CC5D" w14:textId="77777777" w:rsidTr="00FD0716">
        <w:trPr>
          <w:trHeight w:val="283"/>
        </w:trPr>
        <w:tc>
          <w:tcPr>
            <w:tcW w:w="746" w:type="dxa"/>
            <w:vAlign w:val="center"/>
          </w:tcPr>
          <w:p w14:paraId="0CB1B0E5"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27</w:t>
            </w:r>
          </w:p>
        </w:tc>
        <w:tc>
          <w:tcPr>
            <w:tcW w:w="1376" w:type="dxa"/>
            <w:vAlign w:val="center"/>
          </w:tcPr>
          <w:p w14:paraId="17DBF68B"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1.000744</w:t>
            </w:r>
          </w:p>
        </w:tc>
        <w:tc>
          <w:tcPr>
            <w:tcW w:w="2835" w:type="dxa"/>
            <w:vAlign w:val="center"/>
          </w:tcPr>
          <w:p w14:paraId="6C8DF28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Sáp nhập, chia, tách trung tâm giáo dục thường xuyên</w:t>
            </w:r>
          </w:p>
        </w:tc>
        <w:tc>
          <w:tcPr>
            <w:tcW w:w="2268" w:type="dxa"/>
            <w:vAlign w:val="center"/>
          </w:tcPr>
          <w:p w14:paraId="1C9F3D6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thường xuyên</w:t>
            </w:r>
          </w:p>
        </w:tc>
        <w:tc>
          <w:tcPr>
            <w:tcW w:w="5670" w:type="dxa"/>
            <w:vAlign w:val="center"/>
          </w:tcPr>
          <w:p w14:paraId="2403702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Công văn đề nghị sáp nhập, chia, tách trung tâm giáo dục thường xuyên cấp tỉnh của Sở Giáo dục và Đào tạo.</w:t>
            </w:r>
          </w:p>
          <w:p w14:paraId="32F2A34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sáp nhập, chia, tách trung tâm giáo dục thường xuyên nêu rõ nhu cầu của việc cho phép hoạt động trung tâm giáo dục thường xuyên.</w:t>
            </w:r>
          </w:p>
          <w:p w14:paraId="216E67C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Phương hướng hoạt động của trung tâm giáo dục thường xuyên; những điều kiện về cơ sở vật </w:t>
            </w:r>
            <w:r w:rsidRPr="0010248B">
              <w:rPr>
                <w:color w:val="000000" w:themeColor="text1"/>
                <w:sz w:val="28"/>
                <w:szCs w:val="28"/>
              </w:rPr>
              <w:lastRenderedPageBreak/>
              <w:t>chất và đội ngũ cán bộ quản lý, giáo viên theo quy định.</w:t>
            </w:r>
          </w:p>
          <w:p w14:paraId="238F413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Sơ yếu lý lịch của người dự kiến làm Giám đốc trung tâm.</w:t>
            </w:r>
          </w:p>
          <w:p w14:paraId="49C5964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sáp nhập, chia, tách trung tâm giáo dục thường xuyên của Chủ tịch Uỷ ban nhân dân cấp tỉnh.</w:t>
            </w:r>
          </w:p>
        </w:tc>
        <w:tc>
          <w:tcPr>
            <w:tcW w:w="1100" w:type="dxa"/>
            <w:vAlign w:val="center"/>
          </w:tcPr>
          <w:p w14:paraId="3C21E2B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235EFD54" w14:textId="77777777" w:rsidTr="00FD0716">
        <w:trPr>
          <w:trHeight w:val="283"/>
        </w:trPr>
        <w:tc>
          <w:tcPr>
            <w:tcW w:w="746" w:type="dxa"/>
            <w:vAlign w:val="center"/>
          </w:tcPr>
          <w:p w14:paraId="5BC400F9"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28</w:t>
            </w:r>
          </w:p>
        </w:tc>
        <w:tc>
          <w:tcPr>
            <w:tcW w:w="1376" w:type="dxa"/>
            <w:vAlign w:val="center"/>
          </w:tcPr>
          <w:p w14:paraId="09662D99"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1.005065</w:t>
            </w:r>
          </w:p>
        </w:tc>
        <w:tc>
          <w:tcPr>
            <w:tcW w:w="2835" w:type="dxa"/>
            <w:vAlign w:val="center"/>
          </w:tcPr>
          <w:p w14:paraId="2FEFF19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Thành lập trung tâm giáo dục thường xuyên</w:t>
            </w:r>
          </w:p>
        </w:tc>
        <w:tc>
          <w:tcPr>
            <w:tcW w:w="2268" w:type="dxa"/>
            <w:vAlign w:val="center"/>
          </w:tcPr>
          <w:p w14:paraId="231411B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thường xuyên</w:t>
            </w:r>
          </w:p>
        </w:tc>
        <w:tc>
          <w:tcPr>
            <w:tcW w:w="5670" w:type="dxa"/>
            <w:vAlign w:val="center"/>
          </w:tcPr>
          <w:p w14:paraId="53F9380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Công văn đề nghị thành lập trung tâm giáo dục thường xuyên cấp tỉnh của Sở Giáo dục và Đào tạo.</w:t>
            </w:r>
          </w:p>
          <w:p w14:paraId="1AE66EF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thành lập trung tâm giáo dục thường xuyên.</w:t>
            </w:r>
          </w:p>
          <w:p w14:paraId="153C6D4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Sơ yếu lý lịch của người dự kiến làm Giám đốc trung tâm.</w:t>
            </w:r>
          </w:p>
          <w:p w14:paraId="4A37F07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thành lập trung tâm giáo dục thường xuyên của Chủ tịch Uỷ ban nhân dân cấp tỉnh.</w:t>
            </w:r>
          </w:p>
        </w:tc>
        <w:tc>
          <w:tcPr>
            <w:tcW w:w="1100" w:type="dxa"/>
            <w:vAlign w:val="center"/>
          </w:tcPr>
          <w:p w14:paraId="5F10D24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7FB06B2A" w14:textId="77777777" w:rsidTr="00FD0716">
        <w:trPr>
          <w:trHeight w:val="283"/>
        </w:trPr>
        <w:tc>
          <w:tcPr>
            <w:tcW w:w="746" w:type="dxa"/>
            <w:vAlign w:val="center"/>
          </w:tcPr>
          <w:p w14:paraId="0E2940B5"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29</w:t>
            </w:r>
          </w:p>
        </w:tc>
        <w:tc>
          <w:tcPr>
            <w:tcW w:w="1376" w:type="dxa"/>
            <w:vAlign w:val="center"/>
          </w:tcPr>
          <w:p w14:paraId="5FA41447"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1.005074</w:t>
            </w:r>
          </w:p>
        </w:tc>
        <w:tc>
          <w:tcPr>
            <w:tcW w:w="2835" w:type="dxa"/>
            <w:vAlign w:val="center"/>
          </w:tcPr>
          <w:p w14:paraId="34AACE4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Cho phép trường trung học phổ thông hoạt động giáo dục</w:t>
            </w:r>
          </w:p>
        </w:tc>
        <w:tc>
          <w:tcPr>
            <w:tcW w:w="2268" w:type="dxa"/>
            <w:vAlign w:val="center"/>
          </w:tcPr>
          <w:p w14:paraId="17B8FFA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trung học</w:t>
            </w:r>
          </w:p>
        </w:tc>
        <w:tc>
          <w:tcPr>
            <w:tcW w:w="5670" w:type="dxa"/>
            <w:vAlign w:val="center"/>
          </w:tcPr>
          <w:p w14:paraId="2F35169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cho phép nhà trường hoạt động giáo dục.</w:t>
            </w:r>
          </w:p>
          <w:p w14:paraId="22B0860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thành lập trường.</w:t>
            </w:r>
          </w:p>
          <w:p w14:paraId="6912BF5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 Quyết định cho phép trường trung học phổ thông hoạt động giáo dục của giám đốc Sở Giáo dục và Đào tạo.</w:t>
            </w:r>
          </w:p>
        </w:tc>
        <w:tc>
          <w:tcPr>
            <w:tcW w:w="1100" w:type="dxa"/>
            <w:vAlign w:val="center"/>
          </w:tcPr>
          <w:p w14:paraId="0F425B2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6FFDD58D" w14:textId="77777777" w:rsidTr="00FD0716">
        <w:trPr>
          <w:trHeight w:val="283"/>
        </w:trPr>
        <w:tc>
          <w:tcPr>
            <w:tcW w:w="746" w:type="dxa"/>
            <w:vAlign w:val="center"/>
          </w:tcPr>
          <w:p w14:paraId="2E0C35B3"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30</w:t>
            </w:r>
          </w:p>
        </w:tc>
        <w:tc>
          <w:tcPr>
            <w:tcW w:w="1376" w:type="dxa"/>
            <w:vAlign w:val="center"/>
          </w:tcPr>
          <w:p w14:paraId="2574EF38"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1.005067</w:t>
            </w:r>
          </w:p>
        </w:tc>
        <w:tc>
          <w:tcPr>
            <w:tcW w:w="2835" w:type="dxa"/>
            <w:vAlign w:val="center"/>
          </w:tcPr>
          <w:p w14:paraId="1209ECF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Cho phép trường trung học phổ thông hoạt động trở lại</w:t>
            </w:r>
          </w:p>
        </w:tc>
        <w:tc>
          <w:tcPr>
            <w:tcW w:w="2268" w:type="dxa"/>
            <w:vAlign w:val="center"/>
          </w:tcPr>
          <w:p w14:paraId="21D5A83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trung học</w:t>
            </w:r>
          </w:p>
        </w:tc>
        <w:tc>
          <w:tcPr>
            <w:tcW w:w="5670" w:type="dxa"/>
            <w:vAlign w:val="center"/>
          </w:tcPr>
          <w:p w14:paraId="1CA2F49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cho phép hoạt động giáo dục trở lại.</w:t>
            </w:r>
          </w:p>
          <w:p w14:paraId="328DF79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thành lập đoàn kiểm tra.</w:t>
            </w:r>
          </w:p>
          <w:p w14:paraId="0B5FE7D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Biên bản kiểm tra.</w:t>
            </w:r>
          </w:p>
          <w:p w14:paraId="794E25B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Quyết định cho phép trường trung học phổ thông hoạt động giáo dục trở lại của Giám đốc Sở Giáo dục và Đào tạo.</w:t>
            </w:r>
          </w:p>
        </w:tc>
        <w:tc>
          <w:tcPr>
            <w:tcW w:w="1100" w:type="dxa"/>
            <w:vAlign w:val="center"/>
          </w:tcPr>
          <w:p w14:paraId="46095B3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22F62453" w14:textId="77777777" w:rsidTr="00FD0716">
        <w:trPr>
          <w:trHeight w:val="283"/>
        </w:trPr>
        <w:tc>
          <w:tcPr>
            <w:tcW w:w="746" w:type="dxa"/>
            <w:vAlign w:val="center"/>
          </w:tcPr>
          <w:p w14:paraId="77F66A5F"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31</w:t>
            </w:r>
          </w:p>
        </w:tc>
        <w:tc>
          <w:tcPr>
            <w:tcW w:w="1376" w:type="dxa"/>
            <w:vAlign w:val="center"/>
          </w:tcPr>
          <w:p w14:paraId="435BAAEF"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2.002478</w:t>
            </w:r>
          </w:p>
        </w:tc>
        <w:tc>
          <w:tcPr>
            <w:tcW w:w="2835" w:type="dxa"/>
            <w:vAlign w:val="center"/>
          </w:tcPr>
          <w:p w14:paraId="2EB9665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Chuyển trường đối với học sinh trung học phổ thông</w:t>
            </w:r>
          </w:p>
        </w:tc>
        <w:tc>
          <w:tcPr>
            <w:tcW w:w="2268" w:type="dxa"/>
            <w:vAlign w:val="center"/>
          </w:tcPr>
          <w:p w14:paraId="1999124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trung học</w:t>
            </w:r>
          </w:p>
        </w:tc>
        <w:tc>
          <w:tcPr>
            <w:tcW w:w="5670" w:type="dxa"/>
            <w:vAlign w:val="center"/>
          </w:tcPr>
          <w:p w14:paraId="205FA18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xin chuyển trường do cha hoặc mẹ hoặc người giám hộ ký.</w:t>
            </w:r>
          </w:p>
          <w:p w14:paraId="0FC4D9E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Học bạ (bản chính).</w:t>
            </w:r>
          </w:p>
          <w:p w14:paraId="0DE7C07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trúng tuyển vào lớp đầu cấp trung học phổ thông quy định cụ thể loại hình trường được tuyển (công lập hoặc tư thục).</w:t>
            </w:r>
          </w:p>
          <w:p w14:paraId="0ED0724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giới thiệu chuyển trường do Hiệu trưởng nhà trường nơi đi cấp.</w:t>
            </w:r>
          </w:p>
          <w:p w14:paraId="6DBBB7D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giới thiệu chuyển trường do Giám đốc Sở Giáo dục và Đào tạo.</w:t>
            </w:r>
          </w:p>
        </w:tc>
        <w:tc>
          <w:tcPr>
            <w:tcW w:w="1100" w:type="dxa"/>
            <w:vAlign w:val="center"/>
          </w:tcPr>
          <w:p w14:paraId="5589CFC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79640E35" w14:textId="77777777" w:rsidTr="00FD0716">
        <w:trPr>
          <w:trHeight w:val="283"/>
        </w:trPr>
        <w:tc>
          <w:tcPr>
            <w:tcW w:w="746" w:type="dxa"/>
            <w:vAlign w:val="center"/>
          </w:tcPr>
          <w:p w14:paraId="57DC3BBF"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32</w:t>
            </w:r>
          </w:p>
        </w:tc>
        <w:tc>
          <w:tcPr>
            <w:tcW w:w="1376" w:type="dxa"/>
            <w:vAlign w:val="center"/>
          </w:tcPr>
          <w:p w14:paraId="36ED060C"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2.00248</w:t>
            </w:r>
          </w:p>
        </w:tc>
        <w:tc>
          <w:tcPr>
            <w:tcW w:w="2835" w:type="dxa"/>
            <w:vAlign w:val="center"/>
          </w:tcPr>
          <w:p w14:paraId="3E0DD74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Tiếp nhận học sinh trung học phổ thông người nước ngoài</w:t>
            </w:r>
          </w:p>
        </w:tc>
        <w:tc>
          <w:tcPr>
            <w:tcW w:w="2268" w:type="dxa"/>
            <w:vAlign w:val="center"/>
          </w:tcPr>
          <w:p w14:paraId="340854E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trung học</w:t>
            </w:r>
          </w:p>
        </w:tc>
        <w:tc>
          <w:tcPr>
            <w:tcW w:w="5670" w:type="dxa"/>
            <w:vAlign w:val="center"/>
          </w:tcPr>
          <w:p w14:paraId="3EADC56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 Đơn xin học do cha hoặc mẹ hoặc người giám hộ ký.</w:t>
            </w:r>
          </w:p>
          <w:p w14:paraId="2B7C10E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Bản tóm tắt lý lịch.</w:t>
            </w:r>
          </w:p>
          <w:p w14:paraId="51A18F7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Các giấy chứng nhận cần thiết.</w:t>
            </w:r>
          </w:p>
          <w:p w14:paraId="3E09936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Học bạ hoặc giấy xác nhận của nhà trường về kết quả học tập các lớp học trước đó (bản dịch sang tiếng Việt có chứng thực.</w:t>
            </w:r>
          </w:p>
          <w:p w14:paraId="1067F79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sức khỏe (do cơ quan y tế có thẩm quyền của nước gửi đào tạo cấp trước khi đến Việt Nam không quá 6 tháng).</w:t>
            </w:r>
          </w:p>
        </w:tc>
        <w:tc>
          <w:tcPr>
            <w:tcW w:w="1100" w:type="dxa"/>
            <w:vAlign w:val="center"/>
          </w:tcPr>
          <w:p w14:paraId="7F91046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117E4B7E" w14:textId="77777777" w:rsidTr="00FD0716">
        <w:trPr>
          <w:trHeight w:val="283"/>
        </w:trPr>
        <w:tc>
          <w:tcPr>
            <w:tcW w:w="746" w:type="dxa"/>
            <w:vAlign w:val="center"/>
          </w:tcPr>
          <w:p w14:paraId="0E81F913"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33</w:t>
            </w:r>
          </w:p>
        </w:tc>
        <w:tc>
          <w:tcPr>
            <w:tcW w:w="1376" w:type="dxa"/>
            <w:vAlign w:val="center"/>
          </w:tcPr>
          <w:p w14:paraId="2B3CFE15"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2.002479</w:t>
            </w:r>
          </w:p>
        </w:tc>
        <w:tc>
          <w:tcPr>
            <w:tcW w:w="2835" w:type="dxa"/>
            <w:vAlign w:val="center"/>
          </w:tcPr>
          <w:p w14:paraId="5DEC3D9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Tiếp nhận học sinh trung học phổ thông Việt Nam về nước</w:t>
            </w:r>
          </w:p>
        </w:tc>
        <w:tc>
          <w:tcPr>
            <w:tcW w:w="2268" w:type="dxa"/>
            <w:vAlign w:val="center"/>
          </w:tcPr>
          <w:p w14:paraId="4B040BD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trung học</w:t>
            </w:r>
          </w:p>
        </w:tc>
        <w:tc>
          <w:tcPr>
            <w:tcW w:w="5670" w:type="dxa"/>
            <w:vAlign w:val="center"/>
          </w:tcPr>
          <w:p w14:paraId="7547419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xin học do cha hoặc mẹ hoặc người giám hộ ký.</w:t>
            </w:r>
          </w:p>
          <w:p w14:paraId="49AB71A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Học bạ hoặc giấy xác nhận của nhà trường về kết quả học tập các lớp học trước đó (bản dịch sang tiếng Việt có chứng thực).</w:t>
            </w:r>
          </w:p>
          <w:p w14:paraId="5133F7F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tốt nghiệp của lớp hoặc bậc học dưới tại nước ngoài (bản gốc và bản dịch sang tiếng Việt).</w:t>
            </w:r>
          </w:p>
          <w:p w14:paraId="51BDD3C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Bằng tốt nghiệp bậc học dưới tại Việt Nam trước khi ra nước ngoài (nếu có).</w:t>
            </w:r>
          </w:p>
          <w:p w14:paraId="7A72EAA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Bản sao giấy khai sinh, kể cả học sinh được sinh ra ở nước ngoài.</w:t>
            </w:r>
          </w:p>
        </w:tc>
        <w:tc>
          <w:tcPr>
            <w:tcW w:w="1100" w:type="dxa"/>
            <w:vAlign w:val="center"/>
          </w:tcPr>
          <w:p w14:paraId="25A04B8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79219BED" w14:textId="77777777" w:rsidTr="00FD0716">
        <w:trPr>
          <w:trHeight w:val="283"/>
        </w:trPr>
        <w:tc>
          <w:tcPr>
            <w:tcW w:w="746" w:type="dxa"/>
            <w:vAlign w:val="center"/>
          </w:tcPr>
          <w:p w14:paraId="3522E542"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34</w:t>
            </w:r>
          </w:p>
        </w:tc>
        <w:tc>
          <w:tcPr>
            <w:tcW w:w="1376" w:type="dxa"/>
            <w:vAlign w:val="center"/>
          </w:tcPr>
          <w:p w14:paraId="16C1EF91"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3.000181</w:t>
            </w:r>
          </w:p>
        </w:tc>
        <w:tc>
          <w:tcPr>
            <w:tcW w:w="2835" w:type="dxa"/>
            <w:vAlign w:val="center"/>
          </w:tcPr>
          <w:p w14:paraId="2910584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Tuyển sinh trung học phổ thông</w:t>
            </w:r>
          </w:p>
        </w:tc>
        <w:tc>
          <w:tcPr>
            <w:tcW w:w="2268" w:type="dxa"/>
            <w:vAlign w:val="center"/>
          </w:tcPr>
          <w:p w14:paraId="73187EE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trung học</w:t>
            </w:r>
          </w:p>
        </w:tc>
        <w:tc>
          <w:tcPr>
            <w:tcW w:w="5670" w:type="dxa"/>
            <w:vAlign w:val="center"/>
          </w:tcPr>
          <w:p w14:paraId="0DC84FB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Bản sao giấy khai sinh hợp lệ.</w:t>
            </w:r>
          </w:p>
          <w:p w14:paraId="58A6C82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Bằng tốt nghiệp trung học cơ sở hoặc giấy chứng nhận tốt nghiệp trung học cơ sở tạm thời hoặc bản sao bằng tốt nghiệp trung học cơ sở.</w:t>
            </w:r>
          </w:p>
          <w:p w14:paraId="1159E54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Học bạ cấp trung học cơ sở.</w:t>
            </w:r>
          </w:p>
          <w:p w14:paraId="40BE7FF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xác nhận chế độ ưu tiên, do cơ quan có thẩm quyền cấp (nếu có).</w:t>
            </w:r>
          </w:p>
          <w:p w14:paraId="6740A52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xác nhận do Ủy ban nhân dân xã, phường, thị trấn cấp (đối với người học đã tốt nghiệp trung học cơ sở từ những năm học trước) không trong thời gian thi hành án phạt tù; cải tạo không giam giữ hoặc vi phạm pháp luật.</w:t>
            </w:r>
          </w:p>
          <w:p w14:paraId="360DF69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Danh sách trúng tuyển.</w:t>
            </w:r>
          </w:p>
        </w:tc>
        <w:tc>
          <w:tcPr>
            <w:tcW w:w="1100" w:type="dxa"/>
            <w:vAlign w:val="center"/>
          </w:tcPr>
          <w:p w14:paraId="50B98B4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3595DA57" w14:textId="77777777" w:rsidTr="00FD0716">
        <w:trPr>
          <w:trHeight w:val="283"/>
        </w:trPr>
        <w:tc>
          <w:tcPr>
            <w:tcW w:w="746" w:type="dxa"/>
            <w:vAlign w:val="center"/>
          </w:tcPr>
          <w:p w14:paraId="1967D194"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35</w:t>
            </w:r>
          </w:p>
        </w:tc>
        <w:tc>
          <w:tcPr>
            <w:tcW w:w="1376" w:type="dxa"/>
            <w:vAlign w:val="center"/>
          </w:tcPr>
          <w:p w14:paraId="3EDFE59F"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1.001088</w:t>
            </w:r>
          </w:p>
        </w:tc>
        <w:tc>
          <w:tcPr>
            <w:tcW w:w="2835" w:type="dxa"/>
            <w:vAlign w:val="center"/>
          </w:tcPr>
          <w:p w14:paraId="2E78C9D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Xin học lại tại trường khác đối với học sinh trung học</w:t>
            </w:r>
          </w:p>
        </w:tc>
        <w:tc>
          <w:tcPr>
            <w:tcW w:w="2268" w:type="dxa"/>
            <w:vAlign w:val="center"/>
          </w:tcPr>
          <w:p w14:paraId="6AE44F7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trung học</w:t>
            </w:r>
          </w:p>
        </w:tc>
        <w:tc>
          <w:tcPr>
            <w:tcW w:w="5670" w:type="dxa"/>
            <w:vAlign w:val="center"/>
          </w:tcPr>
          <w:p w14:paraId="53C8721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xin học lại học sinh ký.</w:t>
            </w:r>
          </w:p>
          <w:p w14:paraId="4BCD1C7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Học bạ của lớp hoặc cấp học đó học (bản chính).</w:t>
            </w:r>
          </w:p>
          <w:p w14:paraId="16C8F73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Bằng tốt nghiệp cấp học dưới (bản công chứng).</w:t>
            </w:r>
          </w:p>
          <w:p w14:paraId="36C0BC7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Giấy xác nhận của chính quyền địa phương nơi cư trú về việc chấp hành chính sách và pháp luật của nhà nước.</w:t>
            </w:r>
          </w:p>
        </w:tc>
        <w:tc>
          <w:tcPr>
            <w:tcW w:w="1100" w:type="dxa"/>
            <w:vAlign w:val="center"/>
          </w:tcPr>
          <w:p w14:paraId="1B0BFA8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5A8E5065" w14:textId="77777777" w:rsidTr="00FD0716">
        <w:trPr>
          <w:trHeight w:val="283"/>
        </w:trPr>
        <w:tc>
          <w:tcPr>
            <w:tcW w:w="746" w:type="dxa"/>
            <w:vAlign w:val="center"/>
          </w:tcPr>
          <w:p w14:paraId="50E60D47"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36</w:t>
            </w:r>
          </w:p>
        </w:tc>
        <w:tc>
          <w:tcPr>
            <w:tcW w:w="1376" w:type="dxa"/>
            <w:vAlign w:val="center"/>
          </w:tcPr>
          <w:p w14:paraId="2498362F"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1.006389</w:t>
            </w:r>
          </w:p>
        </w:tc>
        <w:tc>
          <w:tcPr>
            <w:tcW w:w="2835" w:type="dxa"/>
            <w:vAlign w:val="center"/>
          </w:tcPr>
          <w:p w14:paraId="7E63774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Giải thể trường trung học phổ thông (theo đề nghị của cá nhân, tổ chức thành lập trường trung học phổ thông)</w:t>
            </w:r>
          </w:p>
        </w:tc>
        <w:tc>
          <w:tcPr>
            <w:tcW w:w="2268" w:type="dxa"/>
            <w:vAlign w:val="center"/>
          </w:tcPr>
          <w:p w14:paraId="48E490B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trung học</w:t>
            </w:r>
          </w:p>
        </w:tc>
        <w:tc>
          <w:tcPr>
            <w:tcW w:w="5670" w:type="dxa"/>
            <w:vAlign w:val="center"/>
          </w:tcPr>
          <w:p w14:paraId="0390FBA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về việc thành lập trường.</w:t>
            </w:r>
          </w:p>
          <w:p w14:paraId="6C11EA9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thành lập trường.</w:t>
            </w:r>
          </w:p>
          <w:p w14:paraId="0662597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giải thể trường trung học phổ thông của Chủ tịch UBND cấp tỉnh.</w:t>
            </w:r>
          </w:p>
        </w:tc>
        <w:tc>
          <w:tcPr>
            <w:tcW w:w="1100" w:type="dxa"/>
            <w:vAlign w:val="center"/>
          </w:tcPr>
          <w:p w14:paraId="060DCD6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53C8AB08" w14:textId="77777777" w:rsidTr="00FD0716">
        <w:trPr>
          <w:trHeight w:val="283"/>
        </w:trPr>
        <w:tc>
          <w:tcPr>
            <w:tcW w:w="746" w:type="dxa"/>
            <w:vAlign w:val="center"/>
          </w:tcPr>
          <w:p w14:paraId="20AF1A52"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37</w:t>
            </w:r>
          </w:p>
        </w:tc>
        <w:tc>
          <w:tcPr>
            <w:tcW w:w="1376" w:type="dxa"/>
            <w:vAlign w:val="center"/>
          </w:tcPr>
          <w:p w14:paraId="78917747"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1.005070</w:t>
            </w:r>
          </w:p>
        </w:tc>
        <w:tc>
          <w:tcPr>
            <w:tcW w:w="2835" w:type="dxa"/>
            <w:vAlign w:val="center"/>
          </w:tcPr>
          <w:p w14:paraId="7F99E78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Sáp nhập, chia, tách trường trung học phổ thông</w:t>
            </w:r>
          </w:p>
        </w:tc>
        <w:tc>
          <w:tcPr>
            <w:tcW w:w="2268" w:type="dxa"/>
            <w:vAlign w:val="center"/>
          </w:tcPr>
          <w:p w14:paraId="4E545FA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trung học</w:t>
            </w:r>
          </w:p>
        </w:tc>
        <w:tc>
          <w:tcPr>
            <w:tcW w:w="5670" w:type="dxa"/>
            <w:vAlign w:val="center"/>
          </w:tcPr>
          <w:p w14:paraId="15E5ED9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về việc sáp nhập, chia, tách.</w:t>
            </w:r>
          </w:p>
          <w:p w14:paraId="30D7CF7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sáp nhập, chia, tách, trong đó có phương án bảo đảm quyền, lợi ích hợp pháp của học sinh, giáo viên, cán bộ quản lý và nhân viên.</w:t>
            </w:r>
          </w:p>
          <w:p w14:paraId="623E980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sáp nhập, chia, tách trường trung học phổ thông công lập hoặc cho phép sáp nhập, chia, tách trường trung học phổ thông tư thục của Chủ tịch Uỷ ban nhân dân cấp tỉnh.</w:t>
            </w:r>
          </w:p>
        </w:tc>
        <w:tc>
          <w:tcPr>
            <w:tcW w:w="1100" w:type="dxa"/>
            <w:vAlign w:val="center"/>
          </w:tcPr>
          <w:p w14:paraId="165B9DF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3E1710D3" w14:textId="77777777" w:rsidTr="00FD0716">
        <w:trPr>
          <w:trHeight w:val="283"/>
        </w:trPr>
        <w:tc>
          <w:tcPr>
            <w:tcW w:w="746" w:type="dxa"/>
            <w:vAlign w:val="center"/>
          </w:tcPr>
          <w:p w14:paraId="54562D9E"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38</w:t>
            </w:r>
          </w:p>
        </w:tc>
        <w:tc>
          <w:tcPr>
            <w:tcW w:w="1376" w:type="dxa"/>
            <w:vAlign w:val="center"/>
          </w:tcPr>
          <w:p w14:paraId="0920ECD4"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1.006388</w:t>
            </w:r>
          </w:p>
        </w:tc>
        <w:tc>
          <w:tcPr>
            <w:tcW w:w="2835" w:type="dxa"/>
            <w:vAlign w:val="center"/>
          </w:tcPr>
          <w:p w14:paraId="4F2A401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Thành lập trường trung học phổ thông công lập hoặc cho phép thành lập trường trung học phổ thông tư thục</w:t>
            </w:r>
          </w:p>
        </w:tc>
        <w:tc>
          <w:tcPr>
            <w:tcW w:w="2268" w:type="dxa"/>
            <w:vAlign w:val="center"/>
          </w:tcPr>
          <w:p w14:paraId="22EA236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trung học</w:t>
            </w:r>
          </w:p>
        </w:tc>
        <w:tc>
          <w:tcPr>
            <w:tcW w:w="5670" w:type="dxa"/>
            <w:vAlign w:val="center"/>
          </w:tcPr>
          <w:p w14:paraId="0B5CE6D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về việc thành lập trường.</w:t>
            </w:r>
          </w:p>
          <w:p w14:paraId="0611417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thành lập trường.</w:t>
            </w:r>
          </w:p>
          <w:p w14:paraId="5F0A41C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Sơ yếu lý lịch kèm theo bản sao được cấp từ sổ gốc, bản sao được chứng thực từ bản chính hoặc bản sao kèm theo bản chính để đối chiếu văn bằng, chứng chỉ hợp lệ của người dự kiến làm hiệu trưởng.</w:t>
            </w:r>
          </w:p>
          <w:p w14:paraId="2789982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Quyết định thành lập hoặc cho phép thành lập trường trung học phổ thông (hoặc trường phổ thông có nhiều cấp học trong đó có cấp học cao </w:t>
            </w:r>
            <w:r w:rsidRPr="0010248B">
              <w:rPr>
                <w:color w:val="000000" w:themeColor="text1"/>
                <w:sz w:val="28"/>
                <w:szCs w:val="28"/>
              </w:rPr>
              <w:lastRenderedPageBreak/>
              <w:t>nhất là trung học phổ thông) của Chủ tịch UBND cấp tỉnh.</w:t>
            </w:r>
          </w:p>
        </w:tc>
        <w:tc>
          <w:tcPr>
            <w:tcW w:w="1100" w:type="dxa"/>
            <w:vAlign w:val="center"/>
          </w:tcPr>
          <w:p w14:paraId="649EE07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7AB08FBE" w14:textId="77777777" w:rsidTr="00FD0716">
        <w:trPr>
          <w:trHeight w:val="283"/>
        </w:trPr>
        <w:tc>
          <w:tcPr>
            <w:tcW w:w="746" w:type="dxa"/>
            <w:vAlign w:val="center"/>
          </w:tcPr>
          <w:p w14:paraId="15ED3A55"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39</w:t>
            </w:r>
          </w:p>
        </w:tc>
        <w:tc>
          <w:tcPr>
            <w:tcW w:w="1376" w:type="dxa"/>
            <w:vAlign w:val="center"/>
          </w:tcPr>
          <w:p w14:paraId="48E393E3"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2.000011</w:t>
            </w:r>
          </w:p>
        </w:tc>
        <w:tc>
          <w:tcPr>
            <w:tcW w:w="2835" w:type="dxa"/>
            <w:vAlign w:val="center"/>
          </w:tcPr>
          <w:p w14:paraId="5DAD507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Công nhận huyện đạt chuẩn phổ cập giáo dục, xóa mù chữ</w:t>
            </w:r>
          </w:p>
        </w:tc>
        <w:tc>
          <w:tcPr>
            <w:tcW w:w="2268" w:type="dxa"/>
            <w:vAlign w:val="center"/>
          </w:tcPr>
          <w:p w14:paraId="5CF4DFB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39382ED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Phiếu điều tra phổ cập giáo dục, xóa mù chữ.</w:t>
            </w:r>
          </w:p>
          <w:p w14:paraId="3B69345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Sổ theo dõi phổ cập giáo dục, xóa mù chữ.</w:t>
            </w:r>
          </w:p>
          <w:p w14:paraId="4E099F5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Danh sách trẻ em hoàn thành chương trình giáo dục mầm non (đối với phổ cập giáo dục mầm non); danh sách học sinh hoàn thành chương trình giáo dục tiểu học (đối với phổ cập giáo dục tiểu học); danh sách học sinh tốt nghiệp trung học cơ sở; danh sách học sinh có chứng chỉ nghề (đối với phổ cập giáo dục trung học cơ sở); danh sách học viên được công nhận biết chữ theo các mức độ (đối với xóa mù chữ).</w:t>
            </w:r>
          </w:p>
          <w:p w14:paraId="6233574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quá trình thực hiện và kết quả phổ cập giáo dục hoặc xóa mù chữ kèm theo các biểu thống kê.</w:t>
            </w:r>
          </w:p>
          <w:p w14:paraId="66A803E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Biên bản kiểm tra phổ cập giáo dục hoặc xóa mù chữ của huyện đối với xã.</w:t>
            </w:r>
          </w:p>
          <w:p w14:paraId="56A9945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công nhận xã đạt chuẩn phổ cập giáo dục hoặc xóa mù chữ.</w:t>
            </w:r>
          </w:p>
          <w:p w14:paraId="42ACEA5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công nhận huyện đạt chuẩn phổ cập giáo dục, xóa mù chữ.</w:t>
            </w:r>
          </w:p>
        </w:tc>
        <w:tc>
          <w:tcPr>
            <w:tcW w:w="1100" w:type="dxa"/>
            <w:vAlign w:val="center"/>
          </w:tcPr>
          <w:p w14:paraId="7EA77E9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78735079" w14:textId="77777777" w:rsidTr="00FD0716">
        <w:trPr>
          <w:trHeight w:val="283"/>
        </w:trPr>
        <w:tc>
          <w:tcPr>
            <w:tcW w:w="746" w:type="dxa"/>
            <w:vAlign w:val="center"/>
          </w:tcPr>
          <w:p w14:paraId="6287560C"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40</w:t>
            </w:r>
          </w:p>
        </w:tc>
        <w:tc>
          <w:tcPr>
            <w:tcW w:w="1376" w:type="dxa"/>
            <w:vAlign w:val="center"/>
          </w:tcPr>
          <w:p w14:paraId="7CFCE518"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2.002597</w:t>
            </w:r>
          </w:p>
        </w:tc>
        <w:tc>
          <w:tcPr>
            <w:tcW w:w="2835" w:type="dxa"/>
            <w:vAlign w:val="center"/>
          </w:tcPr>
          <w:p w14:paraId="0CEDC8A7" w14:textId="77777777" w:rsidR="000A6D0C" w:rsidRPr="0010248B" w:rsidRDefault="00000000" w:rsidP="0010248B">
            <w:pPr>
              <w:tabs>
                <w:tab w:val="center" w:pos="1960"/>
                <w:tab w:val="center" w:pos="6804"/>
              </w:tabs>
              <w:jc w:val="both"/>
              <w:rPr>
                <w:color w:val="000000" w:themeColor="text1"/>
                <w:sz w:val="28"/>
                <w:szCs w:val="28"/>
              </w:rPr>
            </w:pPr>
            <w:hyperlink r:id="rId8" w:history="1">
              <w:r w:rsidR="000A6D0C" w:rsidRPr="0010248B">
                <w:rPr>
                  <w:color w:val="000000" w:themeColor="text1"/>
                  <w:sz w:val="28"/>
                  <w:szCs w:val="28"/>
                </w:rPr>
                <w:t>Đề nghị đánh giá, công nhận “Cộng đồng học tập” cấp huyện</w:t>
              </w:r>
            </w:hyperlink>
          </w:p>
        </w:tc>
        <w:tc>
          <w:tcPr>
            <w:tcW w:w="2268" w:type="dxa"/>
            <w:vAlign w:val="center"/>
          </w:tcPr>
          <w:p w14:paraId="193756C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7B080AC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đánh giá, công nhận “Đơn vị học tập” cấp huyện.</w:t>
            </w:r>
          </w:p>
          <w:p w14:paraId="7E920D8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tự đánh giá, công nhận “Đơn vị học tập” cấp huyện.</w:t>
            </w:r>
          </w:p>
          <w:p w14:paraId="441E6F9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Bản tổng hợp kết quả tự đánh giá các tiêu chí, chỉ tiêu.</w:t>
            </w:r>
          </w:p>
          <w:p w14:paraId="5EAB51C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công nhận “Đơn vị học tập” cấp huyện.</w:t>
            </w:r>
          </w:p>
        </w:tc>
        <w:tc>
          <w:tcPr>
            <w:tcW w:w="1100" w:type="dxa"/>
            <w:vAlign w:val="center"/>
          </w:tcPr>
          <w:p w14:paraId="6D6C8D3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6C372E37" w14:textId="77777777" w:rsidTr="00FD0716">
        <w:trPr>
          <w:trHeight w:val="283"/>
        </w:trPr>
        <w:tc>
          <w:tcPr>
            <w:tcW w:w="746" w:type="dxa"/>
            <w:vAlign w:val="center"/>
          </w:tcPr>
          <w:p w14:paraId="7AE320C6"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41</w:t>
            </w:r>
          </w:p>
        </w:tc>
        <w:tc>
          <w:tcPr>
            <w:tcW w:w="1376" w:type="dxa"/>
            <w:vAlign w:val="center"/>
          </w:tcPr>
          <w:p w14:paraId="766D3EA4"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2.002593</w:t>
            </w:r>
          </w:p>
        </w:tc>
        <w:tc>
          <w:tcPr>
            <w:tcW w:w="2835" w:type="dxa"/>
            <w:vAlign w:val="center"/>
          </w:tcPr>
          <w:p w14:paraId="58091D60" w14:textId="77777777" w:rsidR="000A6D0C" w:rsidRPr="0010248B" w:rsidRDefault="00000000" w:rsidP="0010248B">
            <w:pPr>
              <w:tabs>
                <w:tab w:val="center" w:pos="1960"/>
                <w:tab w:val="center" w:pos="6804"/>
              </w:tabs>
              <w:jc w:val="both"/>
              <w:rPr>
                <w:color w:val="000000" w:themeColor="text1"/>
                <w:sz w:val="28"/>
                <w:szCs w:val="28"/>
              </w:rPr>
            </w:pPr>
            <w:hyperlink r:id="rId9" w:history="1">
              <w:r w:rsidR="000A6D0C" w:rsidRPr="0010248B">
                <w:rPr>
                  <w:color w:val="000000" w:themeColor="text1"/>
                  <w:sz w:val="28"/>
                  <w:szCs w:val="28"/>
                </w:rPr>
                <w:t>Đề nghị đánh giá, công nhận Đơn vị học tập cấp tỉnh</w:t>
              </w:r>
            </w:hyperlink>
          </w:p>
        </w:tc>
        <w:tc>
          <w:tcPr>
            <w:tcW w:w="2268" w:type="dxa"/>
            <w:vAlign w:val="center"/>
          </w:tcPr>
          <w:p w14:paraId="70B8D93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7E712D8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đánh giá, công nhận “Đơn vị học tập” cấp tỉnh.</w:t>
            </w:r>
          </w:p>
          <w:p w14:paraId="56EC704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tự đánh giá, công nhận “Đơn vị học tập” cấp tỉnh.</w:t>
            </w:r>
          </w:p>
          <w:p w14:paraId="479C44B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Bản tổng hợp kết quả tự đánh giá các tiêu chí, chỉ tiêu.</w:t>
            </w:r>
          </w:p>
          <w:p w14:paraId="5104C9B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công nhận “Đơn vị học tập” cấp tỉnh.</w:t>
            </w:r>
          </w:p>
        </w:tc>
        <w:tc>
          <w:tcPr>
            <w:tcW w:w="1100" w:type="dxa"/>
            <w:vAlign w:val="center"/>
          </w:tcPr>
          <w:p w14:paraId="3FBA616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1B74A1BC" w14:textId="77777777" w:rsidTr="00FD0716">
        <w:trPr>
          <w:trHeight w:val="283"/>
        </w:trPr>
        <w:tc>
          <w:tcPr>
            <w:tcW w:w="746" w:type="dxa"/>
            <w:vAlign w:val="center"/>
          </w:tcPr>
          <w:p w14:paraId="1BF4DB9C"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42</w:t>
            </w:r>
          </w:p>
        </w:tc>
        <w:tc>
          <w:tcPr>
            <w:tcW w:w="1376" w:type="dxa"/>
            <w:vAlign w:val="center"/>
          </w:tcPr>
          <w:p w14:paraId="1B99AB3E"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1.005143</w:t>
            </w:r>
          </w:p>
        </w:tc>
        <w:tc>
          <w:tcPr>
            <w:tcW w:w="2835" w:type="dxa"/>
            <w:vAlign w:val="center"/>
          </w:tcPr>
          <w:p w14:paraId="714B2C8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Phê duyệt việc dạy và học bằng tiếng nước ngoài</w:t>
            </w:r>
          </w:p>
        </w:tc>
        <w:tc>
          <w:tcPr>
            <w:tcW w:w="2268" w:type="dxa"/>
            <w:vAlign w:val="center"/>
          </w:tcPr>
          <w:p w14:paraId="6BF75FE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0C26F15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đề nghị phê duyệt Đề án tổ chức thực hiện chương trình dạy và học bằng tiếng nước ngoài.</w:t>
            </w:r>
          </w:p>
          <w:p w14:paraId="4D048685" w14:textId="337D57C3"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tổ chức thực hiện chương trình dạy và học bằng tiếng nước ngoài;- Quyết định phê duyệt Đề án tổ chức thực hiện chương trình dạy và học bằng tiếng nước ngoài.</w:t>
            </w:r>
          </w:p>
        </w:tc>
        <w:tc>
          <w:tcPr>
            <w:tcW w:w="1100" w:type="dxa"/>
            <w:vAlign w:val="center"/>
          </w:tcPr>
          <w:p w14:paraId="41A96AD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699825B0" w14:textId="77777777" w:rsidTr="00FD0716">
        <w:trPr>
          <w:trHeight w:val="283"/>
        </w:trPr>
        <w:tc>
          <w:tcPr>
            <w:tcW w:w="746" w:type="dxa"/>
            <w:vAlign w:val="center"/>
          </w:tcPr>
          <w:p w14:paraId="646D64CA"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43</w:t>
            </w:r>
          </w:p>
        </w:tc>
        <w:tc>
          <w:tcPr>
            <w:tcW w:w="1376" w:type="dxa"/>
            <w:vAlign w:val="center"/>
          </w:tcPr>
          <w:p w14:paraId="53C07BC3"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1.000729</w:t>
            </w:r>
          </w:p>
        </w:tc>
        <w:tc>
          <w:tcPr>
            <w:tcW w:w="2835" w:type="dxa"/>
            <w:vAlign w:val="center"/>
          </w:tcPr>
          <w:p w14:paraId="1A58D4A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Xếp hạng trung tâm giáo dục thường xuyên</w:t>
            </w:r>
          </w:p>
        </w:tc>
        <w:tc>
          <w:tcPr>
            <w:tcW w:w="2268" w:type="dxa"/>
            <w:vAlign w:val="center"/>
          </w:tcPr>
          <w:p w14:paraId="5CE2412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6EEABAD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xếp hạng của trung tâm giáo dục thường xuyên.</w:t>
            </w:r>
          </w:p>
          <w:p w14:paraId="3E0E374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thành lập trung tâm giáo dục thường xuyên.</w:t>
            </w:r>
          </w:p>
          <w:p w14:paraId="426C482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Bản báo cáo kết quả hoạt động và hiệu quả hoạt động của trung tâm giáo dục thường xuyên trong thời gian 3 năm liên tục tính đến thời điểm đề nghị xếp hạng.</w:t>
            </w:r>
          </w:p>
          <w:p w14:paraId="4F1A0A4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Bảng tự đánh giá tính điểm theo tiêu chí xếp hạng của trung tâm giáo dục thường xuyên.</w:t>
            </w:r>
          </w:p>
          <w:p w14:paraId="3509A33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Số liệu thống kê số lượng học viên theo học các chương trình trong 3 năm liên tục tính đến thời điểm đề nghị xếp hạng.</w:t>
            </w:r>
          </w:p>
          <w:p w14:paraId="4DC6F86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Danh sách cán bộ, giáo viên, viên chức trong biên chế và giáo viên hợp đồng kèm theo trình độ đào tạo, trình độ ngoại ngữ-tin học.</w:t>
            </w:r>
          </w:p>
          <w:p w14:paraId="6535551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Số liệu thống kê chi tiết về diện tích đất đai, cơ sở vật chất, thiết bị dạy học.</w:t>
            </w:r>
          </w:p>
          <w:p w14:paraId="4A0D8DD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xếp hạng trung tâm giáo dục thường xuyên của Chủ tịch Ủy ban nhân dân cấp tỉnh.</w:t>
            </w:r>
          </w:p>
        </w:tc>
        <w:tc>
          <w:tcPr>
            <w:tcW w:w="1100" w:type="dxa"/>
            <w:vAlign w:val="center"/>
          </w:tcPr>
          <w:p w14:paraId="05069BE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427ABBAF" w14:textId="77777777" w:rsidTr="00FD0716">
        <w:trPr>
          <w:trHeight w:val="283"/>
        </w:trPr>
        <w:tc>
          <w:tcPr>
            <w:tcW w:w="746" w:type="dxa"/>
            <w:vAlign w:val="center"/>
          </w:tcPr>
          <w:p w14:paraId="0CEACE4C"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44</w:t>
            </w:r>
          </w:p>
        </w:tc>
        <w:tc>
          <w:tcPr>
            <w:tcW w:w="1376" w:type="dxa"/>
            <w:vAlign w:val="center"/>
          </w:tcPr>
          <w:p w14:paraId="26F8E8AB"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1.001714</w:t>
            </w:r>
          </w:p>
        </w:tc>
        <w:tc>
          <w:tcPr>
            <w:tcW w:w="2835" w:type="dxa"/>
            <w:vAlign w:val="center"/>
          </w:tcPr>
          <w:p w14:paraId="36029E4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Cấp học bổng và hỗ trợ kinh phí mua phương tiện, đồ dùng học tập dùng riêng cho người khuyết tật học tại các cơ sở giáo dục</w:t>
            </w:r>
          </w:p>
        </w:tc>
        <w:tc>
          <w:tcPr>
            <w:tcW w:w="2268" w:type="dxa"/>
            <w:vAlign w:val="center"/>
          </w:tcPr>
          <w:p w14:paraId="1D7F899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40CE9111" w14:textId="44C1A7A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Đối với người khuyết tậ</w:t>
            </w:r>
            <w:r w:rsidR="007F3B94">
              <w:rPr>
                <w:color w:val="000000" w:themeColor="text1"/>
                <w:sz w:val="28"/>
                <w:szCs w:val="28"/>
              </w:rPr>
              <w:t>t</w:t>
            </w:r>
            <w:r w:rsidRPr="0010248B">
              <w:rPr>
                <w:color w:val="000000" w:themeColor="text1"/>
                <w:sz w:val="28"/>
                <w:szCs w:val="28"/>
              </w:rPr>
              <w:t xml:space="preserve"> học tại các cơ sở giáo dục công lập.</w:t>
            </w:r>
          </w:p>
          <w:p w14:paraId="4FA014E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về khuyết tật do cơ quan có thẩm quyền cấp theo quy định của Nhà nước.</w:t>
            </w:r>
          </w:p>
          <w:p w14:paraId="4B4E2EE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là hộ nghèo hoặc hộ cận nghèo do uỷ ban nhân dân xã, phường, thị trấn cấp.</w:t>
            </w:r>
          </w:p>
          <w:p w14:paraId="1169C64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Đối với người khuyết tật học tại các cơ sở giáo dục ngoài công lập.</w:t>
            </w:r>
          </w:p>
          <w:p w14:paraId="21E88FC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có xác nhận của nhà trường.</w:t>
            </w:r>
          </w:p>
          <w:p w14:paraId="71DF793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về khuyết tật do cơ quan có thẩm quyền cấp theo quy định của Nhà nước.</w:t>
            </w:r>
          </w:p>
          <w:p w14:paraId="2539085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là hộ nghèo hoặc hộ cận nghèo do uỷ ban nhân dân xã, phường, thị trấn cấp.</w:t>
            </w:r>
          </w:p>
        </w:tc>
        <w:tc>
          <w:tcPr>
            <w:tcW w:w="1100" w:type="dxa"/>
            <w:vAlign w:val="center"/>
          </w:tcPr>
          <w:p w14:paraId="1802E79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5B8DC680" w14:textId="77777777" w:rsidTr="00FD0716">
        <w:trPr>
          <w:trHeight w:val="283"/>
        </w:trPr>
        <w:tc>
          <w:tcPr>
            <w:tcW w:w="746" w:type="dxa"/>
            <w:vAlign w:val="center"/>
          </w:tcPr>
          <w:p w14:paraId="797EF4C6"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lastRenderedPageBreak/>
              <w:t>45</w:t>
            </w:r>
          </w:p>
        </w:tc>
        <w:tc>
          <w:tcPr>
            <w:tcW w:w="1376" w:type="dxa"/>
            <w:vAlign w:val="center"/>
          </w:tcPr>
          <w:p w14:paraId="168145B8"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1.009002</w:t>
            </w:r>
          </w:p>
        </w:tc>
        <w:tc>
          <w:tcPr>
            <w:tcW w:w="2835" w:type="dxa"/>
            <w:vAlign w:val="center"/>
          </w:tcPr>
          <w:p w14:paraId="785C6BF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Đăng ký hỗ trợ tiền đóng học phí và chi phí sinh hoạt đối với sinh viên học các ngành đào tạo giáo viên tại các đại học, học viện, trường đại học, trường cao đẳng được phép đào tạo giáo viên</w:t>
            </w:r>
          </w:p>
        </w:tc>
        <w:tc>
          <w:tcPr>
            <w:tcW w:w="2268" w:type="dxa"/>
            <w:vAlign w:val="center"/>
          </w:tcPr>
          <w:p w14:paraId="0CA812C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26E4D03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đề nghị hưởng và cam kết bồi hoàn học phí, chi phí sinh hoạt đến cơ sở đào tạo giáo viên.</w:t>
            </w:r>
          </w:p>
          <w:p w14:paraId="331537E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Danh sách sinh viên sư phạm được hưởng chính sách hỗ trợ học phí và chi phí sinh hoạt.</w:t>
            </w:r>
          </w:p>
        </w:tc>
        <w:tc>
          <w:tcPr>
            <w:tcW w:w="1100" w:type="dxa"/>
            <w:vAlign w:val="center"/>
          </w:tcPr>
          <w:p w14:paraId="500E9C4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3FCC3499" w14:textId="77777777" w:rsidTr="00FD0716">
        <w:trPr>
          <w:trHeight w:val="283"/>
        </w:trPr>
        <w:tc>
          <w:tcPr>
            <w:tcW w:w="746" w:type="dxa"/>
            <w:vAlign w:val="center"/>
          </w:tcPr>
          <w:p w14:paraId="6905089F"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46</w:t>
            </w:r>
          </w:p>
        </w:tc>
        <w:tc>
          <w:tcPr>
            <w:tcW w:w="1376" w:type="dxa"/>
            <w:vAlign w:val="center"/>
          </w:tcPr>
          <w:p w14:paraId="012899BA"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1.005144</w:t>
            </w:r>
          </w:p>
        </w:tc>
        <w:tc>
          <w:tcPr>
            <w:tcW w:w="2835" w:type="dxa"/>
            <w:vAlign w:val="center"/>
          </w:tcPr>
          <w:p w14:paraId="0D9E1F8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Đề nghị miễn giảm học phí, hỗ trợ chi phí học tập, hỗ trợ tiền đóng học phí đối với người học tại các cơ sở giáo dục mầm non, giáo dục phổ thông, giáo dục thường xuyên, giáo dục nghề nghiệp và giáo dục đại học</w:t>
            </w:r>
          </w:p>
        </w:tc>
        <w:tc>
          <w:tcPr>
            <w:tcW w:w="2268" w:type="dxa"/>
            <w:vAlign w:val="center"/>
          </w:tcPr>
          <w:p w14:paraId="062B74C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4C2BBE4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đề nghị miễn, giảm học phí và hỗ trợ chi phí học tập.</w:t>
            </w:r>
          </w:p>
          <w:p w14:paraId="452EE8D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 Giấy xác nhận của cơ quan quản lý đối tượng người có công.</w:t>
            </w:r>
          </w:p>
          <w:p w14:paraId="33A86A9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xác nhận khuyết tật do Ủy ban nhân dân cấp xã cấp hoặc Quyết định về việc trợ cấp xã hội của Chủ tịch Ủy ban nhân dân cấp huyện.</w:t>
            </w:r>
          </w:p>
          <w:p w14:paraId="5F0EB3F8" w14:textId="6A9CA43C"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về việc trợ cấp xã hội của Chủ tịch Ủy ban nhân dân cấp huyện.- Giấy xác nhận hộ nghèo do Ủy ban nhân dân cấp xã.</w:t>
            </w:r>
          </w:p>
          <w:p w14:paraId="521B0E0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đối tượng được hưởng chế độ miễn học phí.</w:t>
            </w:r>
          </w:p>
          <w:p w14:paraId="72F51F3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khai sinh và giấy xác nhận hộ nghèo hoặc hộ cận nghèo.</w:t>
            </w:r>
          </w:p>
          <w:p w14:paraId="40BA8B0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Bằng tốt nghiệp trung học cơ sở hoặc giấy xác nhận tốt nghiệp tạm thời.</w:t>
            </w:r>
          </w:p>
          <w:p w14:paraId="4F7502B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Sổ hưởng trợ cấp hàng tháng của cha hoặc mẹ bị tai nạn lao động hoặc mắc bệnh nghề nghiệp do tổ chức bảo hiểm xã hội cấp.</w:t>
            </w:r>
          </w:p>
          <w:p w14:paraId="56F6A2B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khai sinh và thẻ Căn cước công dân hoặc Chứng minh nhân dân, Giấy xác nhận thông tin về cư trú hoặc Giấy thông báo số định danh cá nhân và thông tin công dân trong Cơ sở dữ liệu quốc gia về dân cư.</w:t>
            </w:r>
          </w:p>
          <w:p w14:paraId="4ECC233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Danh sách trẻ em mầm non, học sinh, sinh viên, học viên đang học tại các cơ sở giáo dục thuộc hệ thống giáo dục quốc dân được miễn, giảm học phí, hỗ trợ chi phí học tập, hỗ trợ tiền đóng học phí theo đúng đối tượng quy định.</w:t>
            </w:r>
          </w:p>
        </w:tc>
        <w:tc>
          <w:tcPr>
            <w:tcW w:w="1100" w:type="dxa"/>
            <w:vAlign w:val="center"/>
          </w:tcPr>
          <w:p w14:paraId="086FB054" w14:textId="77777777" w:rsidR="000A6D0C" w:rsidRPr="0010248B" w:rsidRDefault="000A6D0C" w:rsidP="0010248B">
            <w:pPr>
              <w:tabs>
                <w:tab w:val="center" w:pos="1960"/>
                <w:tab w:val="center" w:pos="6804"/>
              </w:tabs>
              <w:jc w:val="both"/>
              <w:rPr>
                <w:color w:val="000000" w:themeColor="text1"/>
                <w:sz w:val="28"/>
                <w:szCs w:val="28"/>
              </w:rPr>
            </w:pPr>
          </w:p>
        </w:tc>
      </w:tr>
      <w:tr w:rsidR="000F14EC" w:rsidRPr="0010248B" w14:paraId="6F99CB97" w14:textId="77777777" w:rsidTr="00FD0716">
        <w:trPr>
          <w:trHeight w:val="283"/>
        </w:trPr>
        <w:tc>
          <w:tcPr>
            <w:tcW w:w="746" w:type="dxa"/>
            <w:vAlign w:val="center"/>
          </w:tcPr>
          <w:p w14:paraId="180AA042"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47</w:t>
            </w:r>
          </w:p>
        </w:tc>
        <w:tc>
          <w:tcPr>
            <w:tcW w:w="1376" w:type="dxa"/>
            <w:vAlign w:val="center"/>
          </w:tcPr>
          <w:p w14:paraId="6AB2D32C"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1.002982</w:t>
            </w:r>
          </w:p>
        </w:tc>
        <w:tc>
          <w:tcPr>
            <w:tcW w:w="2835" w:type="dxa"/>
            <w:vAlign w:val="center"/>
          </w:tcPr>
          <w:p w14:paraId="695C3EF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Hỗ trợ học tập đối với học sinh trung học phổ thông các dân tộc thiểu số rất ít người</w:t>
            </w:r>
          </w:p>
        </w:tc>
        <w:tc>
          <w:tcPr>
            <w:tcW w:w="2268" w:type="dxa"/>
            <w:vAlign w:val="center"/>
          </w:tcPr>
          <w:p w14:paraId="12E8468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73E55BE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đề nghị hỗ trợ học tập.</w:t>
            </w:r>
          </w:p>
          <w:p w14:paraId="410306E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phê duyệt danh sách học sinh dân tộc thiểu số rất ít người được hưởng hỗ trợ học tập.</w:t>
            </w:r>
          </w:p>
        </w:tc>
        <w:tc>
          <w:tcPr>
            <w:tcW w:w="1100" w:type="dxa"/>
            <w:vAlign w:val="center"/>
          </w:tcPr>
          <w:p w14:paraId="2C2DAED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2AA0AB3A" w14:textId="77777777" w:rsidTr="00FD0716">
        <w:trPr>
          <w:trHeight w:val="283"/>
        </w:trPr>
        <w:tc>
          <w:tcPr>
            <w:tcW w:w="746" w:type="dxa"/>
            <w:vAlign w:val="center"/>
          </w:tcPr>
          <w:p w14:paraId="7A245D5B"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48</w:t>
            </w:r>
          </w:p>
        </w:tc>
        <w:tc>
          <w:tcPr>
            <w:tcW w:w="1376" w:type="dxa"/>
            <w:vAlign w:val="center"/>
          </w:tcPr>
          <w:p w14:paraId="601E75DA"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1.002407</w:t>
            </w:r>
          </w:p>
        </w:tc>
        <w:tc>
          <w:tcPr>
            <w:tcW w:w="2835" w:type="dxa"/>
            <w:vAlign w:val="center"/>
          </w:tcPr>
          <w:p w14:paraId="0B9C078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Xét, cấp học bổng chính sách</w:t>
            </w:r>
          </w:p>
        </w:tc>
        <w:tc>
          <w:tcPr>
            <w:tcW w:w="2268" w:type="dxa"/>
            <w:vAlign w:val="center"/>
          </w:tcPr>
          <w:p w14:paraId="7BD9D65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6F0134C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khai sinh.</w:t>
            </w:r>
          </w:p>
          <w:p w14:paraId="1C51A5E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báo trúng tuyển.</w:t>
            </w:r>
          </w:p>
        </w:tc>
        <w:tc>
          <w:tcPr>
            <w:tcW w:w="1100" w:type="dxa"/>
            <w:vAlign w:val="center"/>
          </w:tcPr>
          <w:p w14:paraId="03568E6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769151AB" w14:textId="77777777" w:rsidTr="00FD0716">
        <w:trPr>
          <w:trHeight w:val="283"/>
        </w:trPr>
        <w:tc>
          <w:tcPr>
            <w:tcW w:w="746" w:type="dxa"/>
            <w:vAlign w:val="center"/>
          </w:tcPr>
          <w:p w14:paraId="70D5AC4E"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49</w:t>
            </w:r>
          </w:p>
        </w:tc>
        <w:tc>
          <w:tcPr>
            <w:tcW w:w="1376" w:type="dxa"/>
            <w:vAlign w:val="center"/>
          </w:tcPr>
          <w:p w14:paraId="50401D2D"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1.004435</w:t>
            </w:r>
          </w:p>
        </w:tc>
        <w:tc>
          <w:tcPr>
            <w:tcW w:w="2835" w:type="dxa"/>
            <w:vAlign w:val="center"/>
          </w:tcPr>
          <w:p w14:paraId="46AC367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Xét, duyệt chính sách hỗ trợ đối với học sinh trung học phổ thông là người dân tộc Kinh</w:t>
            </w:r>
          </w:p>
        </w:tc>
        <w:tc>
          <w:tcPr>
            <w:tcW w:w="2268" w:type="dxa"/>
            <w:vAlign w:val="center"/>
          </w:tcPr>
          <w:p w14:paraId="57B25B6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7068848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đề nghị hỗ trợ.</w:t>
            </w:r>
          </w:p>
          <w:p w14:paraId="74B05B1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tờ minh chứng là hộ nghèo do Ủy ban nhân dân xã cấp hoặc xác nhận cho đối tượng.</w:t>
            </w:r>
          </w:p>
          <w:p w14:paraId="2CA4A3A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được hưởng chính sách hỗ trợ đối với học sinh trung học phổ thông là người dân tộc Kinh.</w:t>
            </w:r>
          </w:p>
        </w:tc>
        <w:tc>
          <w:tcPr>
            <w:tcW w:w="1100" w:type="dxa"/>
            <w:vAlign w:val="center"/>
          </w:tcPr>
          <w:p w14:paraId="432827F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6408BD8D" w14:textId="77777777" w:rsidTr="00FD0716">
        <w:trPr>
          <w:trHeight w:val="283"/>
        </w:trPr>
        <w:tc>
          <w:tcPr>
            <w:tcW w:w="746" w:type="dxa"/>
            <w:vAlign w:val="center"/>
          </w:tcPr>
          <w:p w14:paraId="3FF6F665"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lastRenderedPageBreak/>
              <w:t>50</w:t>
            </w:r>
          </w:p>
        </w:tc>
        <w:tc>
          <w:tcPr>
            <w:tcW w:w="1376" w:type="dxa"/>
            <w:vAlign w:val="center"/>
          </w:tcPr>
          <w:p w14:paraId="0057627A"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1.004436</w:t>
            </w:r>
          </w:p>
        </w:tc>
        <w:tc>
          <w:tcPr>
            <w:tcW w:w="2835" w:type="dxa"/>
            <w:vAlign w:val="center"/>
          </w:tcPr>
          <w:p w14:paraId="3369975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Xét, duyệt chính sách hỗ trợ đối với học sinh trung học phổ thông là người dân tộc thiểu số</w:t>
            </w:r>
          </w:p>
        </w:tc>
        <w:tc>
          <w:tcPr>
            <w:tcW w:w="2268" w:type="dxa"/>
            <w:vAlign w:val="center"/>
          </w:tcPr>
          <w:p w14:paraId="74E0E21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724D842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đề nghị hỗ trợ.</w:t>
            </w:r>
          </w:p>
          <w:p w14:paraId="22D3042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Căn cước công dân, Giấy thông báo số định danh cá nhân.</w:t>
            </w:r>
          </w:p>
          <w:p w14:paraId="145383D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được hưởng chính sách hỗ trợ đối với học sinh trung học phổ thông là người dân tộc thiểu số.</w:t>
            </w:r>
          </w:p>
        </w:tc>
        <w:tc>
          <w:tcPr>
            <w:tcW w:w="1100" w:type="dxa"/>
            <w:vAlign w:val="center"/>
          </w:tcPr>
          <w:p w14:paraId="62F4CA7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4DF5C8AD" w14:textId="77777777" w:rsidTr="00FD0716">
        <w:trPr>
          <w:trHeight w:val="283"/>
        </w:trPr>
        <w:tc>
          <w:tcPr>
            <w:tcW w:w="746" w:type="dxa"/>
            <w:vAlign w:val="center"/>
          </w:tcPr>
          <w:p w14:paraId="3E5CC781"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51</w:t>
            </w:r>
          </w:p>
        </w:tc>
        <w:tc>
          <w:tcPr>
            <w:tcW w:w="1376" w:type="dxa"/>
            <w:vAlign w:val="center"/>
          </w:tcPr>
          <w:p w14:paraId="085E6E51"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1.000288</w:t>
            </w:r>
          </w:p>
        </w:tc>
        <w:tc>
          <w:tcPr>
            <w:tcW w:w="2835" w:type="dxa"/>
            <w:vAlign w:val="center"/>
          </w:tcPr>
          <w:p w14:paraId="29BAD3B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Công nhận trường mầm non đạt chuẩn quốc gia</w:t>
            </w:r>
          </w:p>
        </w:tc>
        <w:tc>
          <w:tcPr>
            <w:tcW w:w="2268" w:type="dxa"/>
            <w:vAlign w:val="center"/>
          </w:tcPr>
          <w:p w14:paraId="7F591FD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19269D4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Công văn đăng ký đánh giá ngoài.</w:t>
            </w:r>
          </w:p>
          <w:p w14:paraId="796D368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tự đánh giá.</w:t>
            </w:r>
          </w:p>
          <w:p w14:paraId="6DD316D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Bằng Công nhận trường mầm non đạt chuẩn quốc gia của Chủ tịch Ủy ban nhân dân cấp tỉnh.</w:t>
            </w:r>
          </w:p>
        </w:tc>
        <w:tc>
          <w:tcPr>
            <w:tcW w:w="1100" w:type="dxa"/>
            <w:vAlign w:val="center"/>
          </w:tcPr>
          <w:p w14:paraId="5621137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158B1EBD" w14:textId="77777777" w:rsidTr="00FD0716">
        <w:trPr>
          <w:trHeight w:val="283"/>
        </w:trPr>
        <w:tc>
          <w:tcPr>
            <w:tcW w:w="746" w:type="dxa"/>
            <w:vAlign w:val="center"/>
          </w:tcPr>
          <w:p w14:paraId="69207102"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52</w:t>
            </w:r>
          </w:p>
        </w:tc>
        <w:tc>
          <w:tcPr>
            <w:tcW w:w="1376" w:type="dxa"/>
            <w:vAlign w:val="center"/>
          </w:tcPr>
          <w:p w14:paraId="1C9C439A"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1.000280</w:t>
            </w:r>
          </w:p>
        </w:tc>
        <w:tc>
          <w:tcPr>
            <w:tcW w:w="2835" w:type="dxa"/>
            <w:vAlign w:val="center"/>
          </w:tcPr>
          <w:p w14:paraId="31DA37A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Công nhận trường tiểu học đạt chuẩn quốc gia</w:t>
            </w:r>
          </w:p>
        </w:tc>
        <w:tc>
          <w:tcPr>
            <w:tcW w:w="2268" w:type="dxa"/>
            <w:vAlign w:val="center"/>
          </w:tcPr>
          <w:p w14:paraId="1B969B5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7BD190D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Công văn đăng ký đánh giá ngoài.</w:t>
            </w:r>
          </w:p>
          <w:p w14:paraId="31ADC80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tự đánh giá.</w:t>
            </w:r>
          </w:p>
          <w:p w14:paraId="72E01C4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Bằng Công nhận trường mầm non đạt chuẩn quốc gia của Chủ tịch Ủy ban nhân dân cấp tỉnh.</w:t>
            </w:r>
          </w:p>
        </w:tc>
        <w:tc>
          <w:tcPr>
            <w:tcW w:w="1100" w:type="dxa"/>
            <w:vAlign w:val="center"/>
          </w:tcPr>
          <w:p w14:paraId="1AAA625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42211650" w14:textId="77777777" w:rsidTr="00FD0716">
        <w:trPr>
          <w:trHeight w:val="283"/>
        </w:trPr>
        <w:tc>
          <w:tcPr>
            <w:tcW w:w="746" w:type="dxa"/>
            <w:vAlign w:val="center"/>
          </w:tcPr>
          <w:p w14:paraId="1526F38F"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53</w:t>
            </w:r>
          </w:p>
        </w:tc>
        <w:tc>
          <w:tcPr>
            <w:tcW w:w="1376" w:type="dxa"/>
            <w:vAlign w:val="center"/>
          </w:tcPr>
          <w:p w14:paraId="125A5F96"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1.000691</w:t>
            </w:r>
          </w:p>
        </w:tc>
        <w:tc>
          <w:tcPr>
            <w:tcW w:w="2835" w:type="dxa"/>
            <w:vAlign w:val="center"/>
          </w:tcPr>
          <w:p w14:paraId="3011BE8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Công nhận trường trung học đạt chuẩn quốc gia</w:t>
            </w:r>
          </w:p>
        </w:tc>
        <w:tc>
          <w:tcPr>
            <w:tcW w:w="2268" w:type="dxa"/>
            <w:vAlign w:val="center"/>
          </w:tcPr>
          <w:p w14:paraId="33C7345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w:t>
            </w:r>
          </w:p>
        </w:tc>
        <w:tc>
          <w:tcPr>
            <w:tcW w:w="5670" w:type="dxa"/>
            <w:vAlign w:val="center"/>
          </w:tcPr>
          <w:p w14:paraId="7C3075C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Công văn đăng ký đánh giá ngoài.</w:t>
            </w:r>
          </w:p>
          <w:p w14:paraId="6A24252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tự đánh giá.</w:t>
            </w:r>
          </w:p>
          <w:p w14:paraId="07B1D70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Bằng công nhận trường đạt chuẩn quốc gia của Chủ tịch ủy ban nhân dân cấp tỉnh (đối với trường trung học).</w:t>
            </w:r>
          </w:p>
        </w:tc>
        <w:tc>
          <w:tcPr>
            <w:tcW w:w="1100" w:type="dxa"/>
            <w:vAlign w:val="center"/>
          </w:tcPr>
          <w:p w14:paraId="4C93188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6226FC61" w14:textId="77777777" w:rsidTr="00FD0716">
        <w:trPr>
          <w:trHeight w:val="283"/>
        </w:trPr>
        <w:tc>
          <w:tcPr>
            <w:tcW w:w="746" w:type="dxa"/>
            <w:vAlign w:val="center"/>
          </w:tcPr>
          <w:p w14:paraId="0A61CD0A"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54</w:t>
            </w:r>
          </w:p>
        </w:tc>
        <w:tc>
          <w:tcPr>
            <w:tcW w:w="1376" w:type="dxa"/>
            <w:vAlign w:val="center"/>
          </w:tcPr>
          <w:p w14:paraId="6503A12B"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1.005061</w:t>
            </w:r>
          </w:p>
        </w:tc>
        <w:tc>
          <w:tcPr>
            <w:tcW w:w="2835" w:type="dxa"/>
            <w:vAlign w:val="center"/>
          </w:tcPr>
          <w:p w14:paraId="574AD2B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Cấp giấy chứng nhận đăng ký kinh doanh dịch vụ tư vấn du học</w:t>
            </w:r>
          </w:p>
        </w:tc>
        <w:tc>
          <w:tcPr>
            <w:tcW w:w="2268" w:type="dxa"/>
            <w:vAlign w:val="center"/>
          </w:tcPr>
          <w:p w14:paraId="6C82F6D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7743BA8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đề nghị cấp giấy chứng nhận đăng ký kinh doanh dịch vụ tư vấn du học.</w:t>
            </w:r>
          </w:p>
          <w:p w14:paraId="7C5841D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đăng ký doanh nghiệp, quyết định thành lập hoặc giấy chứng nhận đăng ký đầu tư.</w:t>
            </w:r>
          </w:p>
          <w:p w14:paraId="60E2726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Danh sách đội ngũ nhân viên trực tiếp tư vấn du học; bản sao được cấp từ sổ gốc, bản sao được chứng thực từ bản chính hoặc bản sao kèm theo </w:t>
            </w:r>
            <w:r w:rsidRPr="0010248B">
              <w:rPr>
                <w:color w:val="000000" w:themeColor="text1"/>
                <w:sz w:val="28"/>
                <w:szCs w:val="28"/>
              </w:rPr>
              <w:lastRenderedPageBreak/>
              <w:t>bản chính để đối chiếu văn bằng tốt nghiệp đại học, chứng chỉ ngoại ngữ, chứng chỉ bồi dưỡng nghiệp vụ tư vấn du học.</w:t>
            </w:r>
          </w:p>
          <w:p w14:paraId="6A4BB42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đăng ký kinh doanh dịch vụ tư vấn du học của Giám đốc Sở Giáo dục và Đào tạo.</w:t>
            </w:r>
          </w:p>
        </w:tc>
        <w:tc>
          <w:tcPr>
            <w:tcW w:w="1100" w:type="dxa"/>
            <w:vAlign w:val="center"/>
          </w:tcPr>
          <w:p w14:paraId="754B3B1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7838AA9B" w14:textId="77777777" w:rsidTr="00FD0716">
        <w:trPr>
          <w:trHeight w:val="283"/>
        </w:trPr>
        <w:tc>
          <w:tcPr>
            <w:tcW w:w="746" w:type="dxa"/>
            <w:vAlign w:val="center"/>
          </w:tcPr>
          <w:p w14:paraId="0CAD0E67"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55</w:t>
            </w:r>
          </w:p>
        </w:tc>
        <w:tc>
          <w:tcPr>
            <w:tcW w:w="1376" w:type="dxa"/>
            <w:vAlign w:val="center"/>
          </w:tcPr>
          <w:p w14:paraId="660E2DE1"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1.000181</w:t>
            </w:r>
          </w:p>
        </w:tc>
        <w:tc>
          <w:tcPr>
            <w:tcW w:w="2835" w:type="dxa"/>
            <w:vAlign w:val="center"/>
          </w:tcPr>
          <w:p w14:paraId="4902EDE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Cấp phép hoạt động giáo dục kỹ năng sống và hoạt động giáo dục ngoài giờ chính khóa</w:t>
            </w:r>
          </w:p>
        </w:tc>
        <w:tc>
          <w:tcPr>
            <w:tcW w:w="2268" w:type="dxa"/>
            <w:vAlign w:val="center"/>
          </w:tcPr>
          <w:p w14:paraId="106C7BC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2CD4324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cấp phép hoạt động giáo dục kỹ năng sống, hoạt động giáo dục ngoài giờ chính khóa.</w:t>
            </w:r>
          </w:p>
          <w:p w14:paraId="6399396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phép đăng ký kinh doanh.</w:t>
            </w:r>
          </w:p>
          <w:p w14:paraId="083C61C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Danh sách, lý lịch trích ngang kèm theo các minh chứng hợp lệ về đội ngũ giáo viên, huấn luyện viên, báo cáo viên.</w:t>
            </w:r>
          </w:p>
          <w:p w14:paraId="0F7F4FE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Kế hoạch hoạt động, giáo trình, tài liệu giảng dạy, huấn luyện.</w:t>
            </w:r>
          </w:p>
          <w:p w14:paraId="2229377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tổ chức hoạt động giáo dục kỹ năng sống, hoạt động giáo dục ngoài giờ chính khóa của giám đốc sở giáo dục và đào tạo.</w:t>
            </w:r>
          </w:p>
        </w:tc>
        <w:tc>
          <w:tcPr>
            <w:tcW w:w="1100" w:type="dxa"/>
            <w:vAlign w:val="center"/>
          </w:tcPr>
          <w:p w14:paraId="2242D02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3314212C" w14:textId="77777777" w:rsidTr="00FD0716">
        <w:trPr>
          <w:trHeight w:val="283"/>
        </w:trPr>
        <w:tc>
          <w:tcPr>
            <w:tcW w:w="746" w:type="dxa"/>
            <w:vAlign w:val="center"/>
          </w:tcPr>
          <w:p w14:paraId="30F5E3DC"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56</w:t>
            </w:r>
          </w:p>
        </w:tc>
        <w:tc>
          <w:tcPr>
            <w:tcW w:w="1376" w:type="dxa"/>
            <w:vAlign w:val="center"/>
          </w:tcPr>
          <w:p w14:paraId="643349F5"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1.005195</w:t>
            </w:r>
          </w:p>
        </w:tc>
        <w:tc>
          <w:tcPr>
            <w:tcW w:w="2835" w:type="dxa"/>
            <w:vAlign w:val="center"/>
          </w:tcPr>
          <w:p w14:paraId="1EA9307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Cho phép trung tâm hỗ trợ và phát triển giáo dục hòa nhập hoạt động giáo dục</w:t>
            </w:r>
          </w:p>
        </w:tc>
        <w:tc>
          <w:tcPr>
            <w:tcW w:w="2268" w:type="dxa"/>
            <w:vAlign w:val="center"/>
          </w:tcPr>
          <w:p w14:paraId="5BB4433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2D8402A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đề nghị cho phép hoạt động giáo dục.</w:t>
            </w:r>
          </w:p>
          <w:p w14:paraId="3C66A0C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Bản sao được cấp từ sổ gốc, bản sao được chứng thực điện tử từ bản chính hoặc bản sao kèm theo bản chính để đối chiếu quyết định thành lập và quyết định cho phép thành lập trung tâm.</w:t>
            </w:r>
          </w:p>
          <w:p w14:paraId="4833B40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trung tâm hỗ trợ và phát triển giáo dục hòa nhập hoạt động giáo dục trở lại của giám đốc Sở Giáo dục và Đào tạo.</w:t>
            </w:r>
          </w:p>
        </w:tc>
        <w:tc>
          <w:tcPr>
            <w:tcW w:w="1100" w:type="dxa"/>
            <w:vAlign w:val="center"/>
          </w:tcPr>
          <w:p w14:paraId="028E95C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3B18CC36" w14:textId="77777777" w:rsidTr="00FD0716">
        <w:trPr>
          <w:trHeight w:val="283"/>
        </w:trPr>
        <w:tc>
          <w:tcPr>
            <w:tcW w:w="746" w:type="dxa"/>
            <w:vAlign w:val="center"/>
          </w:tcPr>
          <w:p w14:paraId="26496BD5"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lastRenderedPageBreak/>
              <w:t>57</w:t>
            </w:r>
          </w:p>
        </w:tc>
        <w:tc>
          <w:tcPr>
            <w:tcW w:w="1376" w:type="dxa"/>
            <w:vAlign w:val="center"/>
          </w:tcPr>
          <w:p w14:paraId="69BA827F"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1.005359</w:t>
            </w:r>
          </w:p>
        </w:tc>
        <w:tc>
          <w:tcPr>
            <w:tcW w:w="2835" w:type="dxa"/>
            <w:vAlign w:val="center"/>
          </w:tcPr>
          <w:p w14:paraId="332D443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Cho phép trung tâm hỗ trợ và phát triển giáo dục hòa nhập hoạt động trở lại</w:t>
            </w:r>
          </w:p>
        </w:tc>
        <w:tc>
          <w:tcPr>
            <w:tcW w:w="2268" w:type="dxa"/>
            <w:vAlign w:val="center"/>
          </w:tcPr>
          <w:p w14:paraId="6A9EB20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6521357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cho phép hoạt động giáo dục trở lại.</w:t>
            </w:r>
          </w:p>
          <w:p w14:paraId="460C545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trung tâm hỗ trợ và phát triển giáo dục hòa nhập hoạt động giáo dục trở lại của giám đốc Sở Giáo dục và Đào tạo.</w:t>
            </w:r>
          </w:p>
        </w:tc>
        <w:tc>
          <w:tcPr>
            <w:tcW w:w="1100" w:type="dxa"/>
            <w:vAlign w:val="center"/>
          </w:tcPr>
          <w:p w14:paraId="620D80F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52B0D3F3" w14:textId="77777777" w:rsidTr="00FD0716">
        <w:trPr>
          <w:trHeight w:val="283"/>
        </w:trPr>
        <w:tc>
          <w:tcPr>
            <w:tcW w:w="746" w:type="dxa"/>
            <w:vAlign w:val="center"/>
          </w:tcPr>
          <w:p w14:paraId="415EF69A"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58</w:t>
            </w:r>
          </w:p>
        </w:tc>
        <w:tc>
          <w:tcPr>
            <w:tcW w:w="1376" w:type="dxa"/>
            <w:vAlign w:val="center"/>
          </w:tcPr>
          <w:p w14:paraId="73275A9E"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1.005049</w:t>
            </w:r>
          </w:p>
        </w:tc>
        <w:tc>
          <w:tcPr>
            <w:tcW w:w="2835" w:type="dxa"/>
            <w:vAlign w:val="center"/>
          </w:tcPr>
          <w:p w14:paraId="47CC561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Cho phép trung tâm ngoại ngữ, tin học hoạt động giáo dục</w:t>
            </w:r>
          </w:p>
        </w:tc>
        <w:tc>
          <w:tcPr>
            <w:tcW w:w="2268" w:type="dxa"/>
            <w:vAlign w:val="center"/>
          </w:tcPr>
          <w:p w14:paraId="050F590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38D7C6A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cấp phép hoạt động giáo dục.</w:t>
            </w:r>
          </w:p>
          <w:p w14:paraId="48ED9FD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thành lập trung tâm do người có thẩm quyền cấp.</w:t>
            </w:r>
          </w:p>
          <w:p w14:paraId="5F1A798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Nội quy hoạt động giáo dục của trung tâm.</w:t>
            </w:r>
          </w:p>
          <w:p w14:paraId="15B65D7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về cơ sở vật chất, trang thiết bị, chương trình, tài liệu dạy học; đội ngũ cán bộ quản lý, giáo viên; văn bản chứng minh về quyền sử dụng hợp pháp đất, nhà; nguồn kinh phí bảo đảm hoạt động của trung tâm.</w:t>
            </w:r>
          </w:p>
          <w:p w14:paraId="102C2AA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trung tâm ngoại ngữ, tin học hoạt động giáo dục của giám đốc Sở Giáo dục và Đào tạo.</w:t>
            </w:r>
          </w:p>
        </w:tc>
        <w:tc>
          <w:tcPr>
            <w:tcW w:w="1100" w:type="dxa"/>
            <w:vAlign w:val="center"/>
          </w:tcPr>
          <w:p w14:paraId="096DC1C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1DA0C2A4" w14:textId="77777777" w:rsidTr="00FD0716">
        <w:trPr>
          <w:trHeight w:val="283"/>
        </w:trPr>
        <w:tc>
          <w:tcPr>
            <w:tcW w:w="746" w:type="dxa"/>
            <w:vAlign w:val="center"/>
          </w:tcPr>
          <w:p w14:paraId="64C0027E"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59</w:t>
            </w:r>
          </w:p>
        </w:tc>
        <w:tc>
          <w:tcPr>
            <w:tcW w:w="1376" w:type="dxa"/>
            <w:vAlign w:val="center"/>
          </w:tcPr>
          <w:p w14:paraId="352C8739"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1.005025</w:t>
            </w:r>
          </w:p>
        </w:tc>
        <w:tc>
          <w:tcPr>
            <w:tcW w:w="2835" w:type="dxa"/>
            <w:vAlign w:val="center"/>
          </w:tcPr>
          <w:p w14:paraId="084C5B5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Cho phép trung tâm ngoại ngữ, tin học hoạt động giáo dục trở lại</w:t>
            </w:r>
          </w:p>
        </w:tc>
        <w:tc>
          <w:tcPr>
            <w:tcW w:w="2268" w:type="dxa"/>
            <w:vAlign w:val="center"/>
          </w:tcPr>
          <w:p w14:paraId="7458027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6F62CF5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cho phép hoạt động giáo dục trở lại.</w:t>
            </w:r>
          </w:p>
          <w:p w14:paraId="3CB832A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trung tâm ngoại ngữ, tin học hoạt động giáo dục trở lại của Giám đốc Sở Giáo dục và Đào tạo.</w:t>
            </w:r>
          </w:p>
        </w:tc>
        <w:tc>
          <w:tcPr>
            <w:tcW w:w="1100" w:type="dxa"/>
            <w:vAlign w:val="center"/>
          </w:tcPr>
          <w:p w14:paraId="017C6E5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63D4C353" w14:textId="77777777" w:rsidTr="00FD0716">
        <w:trPr>
          <w:trHeight w:val="283"/>
        </w:trPr>
        <w:tc>
          <w:tcPr>
            <w:tcW w:w="746" w:type="dxa"/>
            <w:vAlign w:val="center"/>
          </w:tcPr>
          <w:p w14:paraId="3B57BD4F"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60</w:t>
            </w:r>
          </w:p>
        </w:tc>
        <w:tc>
          <w:tcPr>
            <w:tcW w:w="1376" w:type="dxa"/>
            <w:vAlign w:val="center"/>
          </w:tcPr>
          <w:p w14:paraId="300659BA"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1.005008</w:t>
            </w:r>
          </w:p>
        </w:tc>
        <w:tc>
          <w:tcPr>
            <w:tcW w:w="2835" w:type="dxa"/>
            <w:vAlign w:val="center"/>
          </w:tcPr>
          <w:p w14:paraId="7EAD047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Cho phép trường trung học phổ thông chuyên hoạt động giáo dục</w:t>
            </w:r>
          </w:p>
        </w:tc>
        <w:tc>
          <w:tcPr>
            <w:tcW w:w="2268" w:type="dxa"/>
            <w:vAlign w:val="center"/>
          </w:tcPr>
          <w:p w14:paraId="4E90550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121A5EE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cho phép nhà trường hoạt động giáo dục.</w:t>
            </w:r>
          </w:p>
          <w:p w14:paraId="18B8C08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Bản sao được cấp từ sổ gốc, bản sao được chứng thực từ bản chính hoặc bản sao kèm theo bản </w:t>
            </w:r>
            <w:r w:rsidRPr="0010248B">
              <w:rPr>
                <w:color w:val="000000" w:themeColor="text1"/>
                <w:sz w:val="28"/>
                <w:szCs w:val="28"/>
              </w:rPr>
              <w:lastRenderedPageBreak/>
              <w:t>chính để đối chiếu quyết định thành lập hoặc quyết định cho phép thành lập trường.</w:t>
            </w:r>
          </w:p>
          <w:p w14:paraId="02BFD73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trường chuyên hoạt động giáo dục của Giám đốc Sở Giáo dục và Đào tạo.</w:t>
            </w:r>
          </w:p>
        </w:tc>
        <w:tc>
          <w:tcPr>
            <w:tcW w:w="1100" w:type="dxa"/>
            <w:vAlign w:val="center"/>
          </w:tcPr>
          <w:p w14:paraId="14B0F5D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2BF37452" w14:textId="77777777" w:rsidTr="00FD0716">
        <w:trPr>
          <w:trHeight w:val="283"/>
        </w:trPr>
        <w:tc>
          <w:tcPr>
            <w:tcW w:w="746" w:type="dxa"/>
            <w:vAlign w:val="center"/>
          </w:tcPr>
          <w:p w14:paraId="74564627"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61</w:t>
            </w:r>
          </w:p>
        </w:tc>
        <w:tc>
          <w:tcPr>
            <w:tcW w:w="1376" w:type="dxa"/>
            <w:vAlign w:val="center"/>
          </w:tcPr>
          <w:p w14:paraId="2CCE41CD"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1.004988</w:t>
            </w:r>
          </w:p>
        </w:tc>
        <w:tc>
          <w:tcPr>
            <w:tcW w:w="2835" w:type="dxa"/>
            <w:vAlign w:val="center"/>
          </w:tcPr>
          <w:p w14:paraId="7FBF243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Cho phép trường trung học phổ thông chuyên hoạt động trở lại</w:t>
            </w:r>
          </w:p>
        </w:tc>
        <w:tc>
          <w:tcPr>
            <w:tcW w:w="2268" w:type="dxa"/>
            <w:vAlign w:val="center"/>
          </w:tcPr>
          <w:p w14:paraId="62DD74D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64D98B0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cho phép hoạt động giáo dục trở lại.</w:t>
            </w:r>
          </w:p>
          <w:p w14:paraId="08B709E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cho phép trường trung học phổ thông chuyên hoạt động giáo dục trở lại của Giám đốc Sở Giáo dục và Đào tạo.</w:t>
            </w:r>
          </w:p>
        </w:tc>
        <w:tc>
          <w:tcPr>
            <w:tcW w:w="1100" w:type="dxa"/>
            <w:vAlign w:val="center"/>
          </w:tcPr>
          <w:p w14:paraId="7103702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5401390D" w14:textId="77777777" w:rsidTr="00FD0716">
        <w:trPr>
          <w:trHeight w:val="283"/>
        </w:trPr>
        <w:tc>
          <w:tcPr>
            <w:tcW w:w="746" w:type="dxa"/>
            <w:vAlign w:val="center"/>
          </w:tcPr>
          <w:p w14:paraId="35C23EF0"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62</w:t>
            </w:r>
          </w:p>
        </w:tc>
        <w:tc>
          <w:tcPr>
            <w:tcW w:w="1376" w:type="dxa"/>
            <w:vAlign w:val="center"/>
          </w:tcPr>
          <w:p w14:paraId="77F54C29"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2.001987</w:t>
            </w:r>
          </w:p>
        </w:tc>
        <w:tc>
          <w:tcPr>
            <w:tcW w:w="2835" w:type="dxa"/>
            <w:vAlign w:val="center"/>
          </w:tcPr>
          <w:p w14:paraId="1877ABF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Đề nghị được kinh doanh dịch vụ tư vấn du học trở lại</w:t>
            </w:r>
          </w:p>
        </w:tc>
        <w:tc>
          <w:tcPr>
            <w:tcW w:w="2268" w:type="dxa"/>
            <w:vAlign w:val="center"/>
          </w:tcPr>
          <w:p w14:paraId="420D124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0A83D93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được kinh doanh dịch vụ tư vấn du học trở lại. Tờ trình nêu rõ việc khắc phục các nguyên nhân dẫn đến việc bị đình chỉ và kèm theo các tài liệu minh chứng (nếu có).</w:t>
            </w:r>
          </w:p>
          <w:p w14:paraId="7F3099C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đăng ký kinh doanh dịch vụ tư vấn du học của Giám đốc Sở Giáo dục và Đào tạo.</w:t>
            </w:r>
          </w:p>
        </w:tc>
        <w:tc>
          <w:tcPr>
            <w:tcW w:w="1100" w:type="dxa"/>
            <w:vAlign w:val="center"/>
          </w:tcPr>
          <w:p w14:paraId="0689154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6A472568" w14:textId="77777777" w:rsidTr="00FD0716">
        <w:trPr>
          <w:trHeight w:val="283"/>
        </w:trPr>
        <w:tc>
          <w:tcPr>
            <w:tcW w:w="746" w:type="dxa"/>
            <w:vAlign w:val="center"/>
          </w:tcPr>
          <w:p w14:paraId="4DF68AC7"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63</w:t>
            </w:r>
          </w:p>
        </w:tc>
        <w:tc>
          <w:tcPr>
            <w:tcW w:w="1376" w:type="dxa"/>
            <w:vAlign w:val="center"/>
          </w:tcPr>
          <w:p w14:paraId="0636D315"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2.001985</w:t>
            </w:r>
          </w:p>
        </w:tc>
        <w:tc>
          <w:tcPr>
            <w:tcW w:w="2835" w:type="dxa"/>
            <w:vAlign w:val="center"/>
          </w:tcPr>
          <w:p w14:paraId="004C777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Điều chỉnh, bổ sung giấy chứng nhận đăng ký kinh doanh dịch vụ tư vấn du học</w:t>
            </w:r>
          </w:p>
        </w:tc>
        <w:tc>
          <w:tcPr>
            <w:tcW w:w="2268" w:type="dxa"/>
            <w:vAlign w:val="center"/>
          </w:tcPr>
          <w:p w14:paraId="1090CC5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1DFC7FA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đề nghị điều chỉnh, bổ sung giấy chứng nhận đăng ký kinh doanh dịch vụ tư vấn du học.</w:t>
            </w:r>
          </w:p>
          <w:p w14:paraId="7AB9DB2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đăng ký doanh nghiệp, quyết định thành lập hoặc giấy chứng nhận đăng ký đầu tư.</w:t>
            </w:r>
          </w:p>
          <w:p w14:paraId="471A318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Danh sách đội ngũ nhân viên trực tiếp tư vấn du học.</w:t>
            </w:r>
          </w:p>
          <w:p w14:paraId="52EADC5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điều chỉnh, bổ sung đăng ký kinh doanh dịch vụ tư vấn du học.</w:t>
            </w:r>
          </w:p>
        </w:tc>
        <w:tc>
          <w:tcPr>
            <w:tcW w:w="1100" w:type="dxa"/>
            <w:vAlign w:val="center"/>
          </w:tcPr>
          <w:p w14:paraId="1713B65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4E435CEE" w14:textId="77777777" w:rsidTr="00FD0716">
        <w:trPr>
          <w:trHeight w:val="283"/>
        </w:trPr>
        <w:tc>
          <w:tcPr>
            <w:tcW w:w="746" w:type="dxa"/>
            <w:vAlign w:val="center"/>
          </w:tcPr>
          <w:p w14:paraId="46730602"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64</w:t>
            </w:r>
          </w:p>
        </w:tc>
        <w:tc>
          <w:tcPr>
            <w:tcW w:w="1376" w:type="dxa"/>
            <w:vAlign w:val="center"/>
          </w:tcPr>
          <w:p w14:paraId="45BA64E6"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1.004712</w:t>
            </w:r>
          </w:p>
        </w:tc>
        <w:tc>
          <w:tcPr>
            <w:tcW w:w="2835" w:type="dxa"/>
            <w:vAlign w:val="center"/>
          </w:tcPr>
          <w:p w14:paraId="1ABDB42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Tổ chức lại, cho phép tổ chức lại trung tâm hỗ </w:t>
            </w:r>
            <w:r w:rsidRPr="0010248B">
              <w:rPr>
                <w:color w:val="000000" w:themeColor="text1"/>
                <w:sz w:val="28"/>
                <w:szCs w:val="28"/>
              </w:rPr>
              <w:lastRenderedPageBreak/>
              <w:t>trợ và phát triển giáo dục hòa nhập</w:t>
            </w:r>
          </w:p>
        </w:tc>
        <w:tc>
          <w:tcPr>
            <w:tcW w:w="2268" w:type="dxa"/>
            <w:vAlign w:val="center"/>
          </w:tcPr>
          <w:p w14:paraId="7AB52BE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xml:space="preserve">Giáo dục và đào tạo thuộc hệ thống </w:t>
            </w:r>
            <w:r w:rsidRPr="0010248B">
              <w:rPr>
                <w:color w:val="000000" w:themeColor="text1"/>
                <w:sz w:val="28"/>
                <w:szCs w:val="28"/>
              </w:rPr>
              <w:lastRenderedPageBreak/>
              <w:t>giáo dục quốc dân và cơ sở giáo dục khác</w:t>
            </w:r>
          </w:p>
        </w:tc>
        <w:tc>
          <w:tcPr>
            <w:tcW w:w="5670" w:type="dxa"/>
            <w:vAlign w:val="center"/>
          </w:tcPr>
          <w:p w14:paraId="136176A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Sự cần thiết và cơ sở pháp lý của việc tổ chức lại trung tâm.</w:t>
            </w:r>
          </w:p>
          <w:p w14:paraId="1D1116A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Phương án xử lý các vấn đề về nhân sự, tổ chức bộ máy, tài chính, tài sản, đất đai và các vấn đề khác có liên quan.</w:t>
            </w:r>
          </w:p>
          <w:p w14:paraId="339F749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Các văn bản của cơ quan có thẩm quyền xác nhận về tài chính, tài sản, đất đai, các khoản vay, nợ phải trả và các vấn đề khác có liên quan (nếu có).</w:t>
            </w:r>
          </w:p>
          <w:p w14:paraId="07488FD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 định trách nhiệm của người đứng đầu trung tâm và các cá nhân có liên quan đối với việc thực hiện phương án tổ chức lại, giải thể của trung tâm hỗ trợ và phát triển giáo dục hòa nhập và thời hạn xử lý.</w:t>
            </w:r>
          </w:p>
          <w:p w14:paraId="05C3BDF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tổ chức lại hoặc cho phép tổ chức lại trung tâm hỗ trợ và phát triển giáo dục hòa nhập của Chủ tịch Ủy ban nhân dân cấp tỉnh.</w:t>
            </w:r>
          </w:p>
        </w:tc>
        <w:tc>
          <w:tcPr>
            <w:tcW w:w="1100" w:type="dxa"/>
            <w:vAlign w:val="center"/>
          </w:tcPr>
          <w:p w14:paraId="415AAA4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5B88B848" w14:textId="77777777" w:rsidTr="00FD0716">
        <w:trPr>
          <w:trHeight w:val="283"/>
        </w:trPr>
        <w:tc>
          <w:tcPr>
            <w:tcW w:w="746" w:type="dxa"/>
            <w:vAlign w:val="center"/>
          </w:tcPr>
          <w:p w14:paraId="0950E8F6"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65</w:t>
            </w:r>
          </w:p>
        </w:tc>
        <w:tc>
          <w:tcPr>
            <w:tcW w:w="1376" w:type="dxa"/>
            <w:vAlign w:val="center"/>
          </w:tcPr>
          <w:p w14:paraId="0005D853"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1.001000</w:t>
            </w:r>
          </w:p>
        </w:tc>
        <w:tc>
          <w:tcPr>
            <w:tcW w:w="2835" w:type="dxa"/>
            <w:vAlign w:val="center"/>
          </w:tcPr>
          <w:p w14:paraId="7B48890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Xác nhận hoạt động giáo dục kỹ năng sống và hoạt động giáo dục ngoài giờ chính khóa</w:t>
            </w:r>
          </w:p>
        </w:tc>
        <w:tc>
          <w:tcPr>
            <w:tcW w:w="2268" w:type="dxa"/>
            <w:vAlign w:val="center"/>
          </w:tcPr>
          <w:p w14:paraId="28BE613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2AA5145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Công văn đăng ký tổ chức hoạt động giáo dục kỹ năng sống, hoạt động giáo dục ngoài giờ chính khóa.</w:t>
            </w:r>
          </w:p>
          <w:p w14:paraId="1A0A036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Danh sách, lý lịch trích ngang kèm theo các minh chứng hợp lệ về đội ngũ giáo viên, huấn luyện viên, báo cáo viên.</w:t>
            </w:r>
          </w:p>
          <w:p w14:paraId="0D31704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Kế hoạch hoạt động, giáo trình, tài liệu giảng dạy, huấn luyện.</w:t>
            </w:r>
          </w:p>
          <w:p w14:paraId="3CADB9F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Xác nhận đã đăng ký hoạt động giáo dục kỹ năng sống và hoạt động giáo dục ngoài giờ chính khóa.</w:t>
            </w:r>
          </w:p>
        </w:tc>
        <w:tc>
          <w:tcPr>
            <w:tcW w:w="1100" w:type="dxa"/>
            <w:vAlign w:val="center"/>
          </w:tcPr>
          <w:p w14:paraId="6FC45F4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4843528C" w14:textId="77777777" w:rsidTr="00FD0716">
        <w:trPr>
          <w:trHeight w:val="283"/>
        </w:trPr>
        <w:tc>
          <w:tcPr>
            <w:tcW w:w="746" w:type="dxa"/>
            <w:vAlign w:val="center"/>
          </w:tcPr>
          <w:p w14:paraId="27127BB3"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lastRenderedPageBreak/>
              <w:t>66</w:t>
            </w:r>
          </w:p>
        </w:tc>
        <w:tc>
          <w:tcPr>
            <w:tcW w:w="1376" w:type="dxa"/>
            <w:vAlign w:val="center"/>
          </w:tcPr>
          <w:p w14:paraId="0B2037D4"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2.001805</w:t>
            </w:r>
          </w:p>
        </w:tc>
        <w:tc>
          <w:tcPr>
            <w:tcW w:w="2835" w:type="dxa"/>
            <w:vAlign w:val="center"/>
          </w:tcPr>
          <w:p w14:paraId="6E0A838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Giải thể trung tâm hỗ trợ và phát triển giáo dục hòa nhập (theo đề nghị của tổ chức, cá nhân thành lập)</w:t>
            </w:r>
          </w:p>
        </w:tc>
        <w:tc>
          <w:tcPr>
            <w:tcW w:w="2268" w:type="dxa"/>
            <w:vAlign w:val="center"/>
          </w:tcPr>
          <w:p w14:paraId="24649EC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432BC56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giải thể trung tâm hỗ trợ và phát triển giáo dục hòa nhập.</w:t>
            </w:r>
          </w:p>
          <w:p w14:paraId="0140F87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giải thể trung tâm hỗ trợ và phát triển giáo dục hòa nhập.</w:t>
            </w:r>
          </w:p>
          <w:p w14:paraId="3488538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Các văn bản của cơ quan có thẩm quyền xác nhận việc hoàn thành nghĩa vụ về tài chính, tài sản, đất đai, các khoản vay, nợ phải trả và các vấn đề khác có liên quan (nếu có).</w:t>
            </w:r>
          </w:p>
          <w:p w14:paraId="6CF956A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giải thể.</w:t>
            </w:r>
          </w:p>
        </w:tc>
        <w:tc>
          <w:tcPr>
            <w:tcW w:w="1100" w:type="dxa"/>
            <w:vAlign w:val="center"/>
          </w:tcPr>
          <w:p w14:paraId="347D5C1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4E55F365" w14:textId="77777777" w:rsidTr="00FD0716">
        <w:trPr>
          <w:trHeight w:val="283"/>
        </w:trPr>
        <w:tc>
          <w:tcPr>
            <w:tcW w:w="746" w:type="dxa"/>
            <w:vAlign w:val="center"/>
          </w:tcPr>
          <w:p w14:paraId="59C29D6C"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67</w:t>
            </w:r>
          </w:p>
        </w:tc>
        <w:tc>
          <w:tcPr>
            <w:tcW w:w="1376" w:type="dxa"/>
            <w:vAlign w:val="center"/>
          </w:tcPr>
          <w:p w14:paraId="1A1E2CE6"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1.005036</w:t>
            </w:r>
          </w:p>
        </w:tc>
        <w:tc>
          <w:tcPr>
            <w:tcW w:w="2835" w:type="dxa"/>
            <w:vAlign w:val="center"/>
          </w:tcPr>
          <w:p w14:paraId="12AD464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Giải thể trung tâm ngoại ngữ, tin học (theo đề nghị của cá nhân tổ chức thành lập trung tâm ngoại ngữ, tin học)</w:t>
            </w:r>
          </w:p>
        </w:tc>
        <w:tc>
          <w:tcPr>
            <w:tcW w:w="2268" w:type="dxa"/>
            <w:vAlign w:val="center"/>
          </w:tcPr>
          <w:p w14:paraId="1C6DD9A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3D43969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giải thể.</w:t>
            </w:r>
          </w:p>
          <w:p w14:paraId="64F3E34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giải thể trung tâm ngoại ngữ, tin học của giám đốc Sở Giáo dục và Đào tạo.</w:t>
            </w:r>
          </w:p>
        </w:tc>
        <w:tc>
          <w:tcPr>
            <w:tcW w:w="1100" w:type="dxa"/>
            <w:vAlign w:val="center"/>
          </w:tcPr>
          <w:p w14:paraId="7B64351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1F64D209" w14:textId="77777777" w:rsidTr="00FD0716">
        <w:trPr>
          <w:trHeight w:val="283"/>
        </w:trPr>
        <w:tc>
          <w:tcPr>
            <w:tcW w:w="746" w:type="dxa"/>
            <w:vAlign w:val="center"/>
          </w:tcPr>
          <w:p w14:paraId="52675882"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68</w:t>
            </w:r>
          </w:p>
        </w:tc>
        <w:tc>
          <w:tcPr>
            <w:tcW w:w="1376" w:type="dxa"/>
            <w:vAlign w:val="center"/>
          </w:tcPr>
          <w:p w14:paraId="61BB65DD"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1.004991</w:t>
            </w:r>
          </w:p>
        </w:tc>
        <w:tc>
          <w:tcPr>
            <w:tcW w:w="2835" w:type="dxa"/>
            <w:vAlign w:val="center"/>
          </w:tcPr>
          <w:p w14:paraId="6D3FCC0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Giải thể trường trung học phổ thông chuyên</w:t>
            </w:r>
          </w:p>
        </w:tc>
        <w:tc>
          <w:tcPr>
            <w:tcW w:w="2268" w:type="dxa"/>
            <w:vAlign w:val="center"/>
          </w:tcPr>
          <w:p w14:paraId="4383860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27B9B80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giải thể của tổ chức, cá nhân.</w:t>
            </w:r>
          </w:p>
          <w:p w14:paraId="1AD687B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giải thể trường trung học phổ thông chuyên của Chủ tịch Ủy ban nhân dân cấp tỉnh.</w:t>
            </w:r>
          </w:p>
        </w:tc>
        <w:tc>
          <w:tcPr>
            <w:tcW w:w="1100" w:type="dxa"/>
            <w:vAlign w:val="center"/>
          </w:tcPr>
          <w:p w14:paraId="33214BC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2A9D4C77" w14:textId="77777777" w:rsidTr="00FD0716">
        <w:trPr>
          <w:trHeight w:val="283"/>
        </w:trPr>
        <w:tc>
          <w:tcPr>
            <w:tcW w:w="746" w:type="dxa"/>
            <w:vAlign w:val="center"/>
          </w:tcPr>
          <w:p w14:paraId="79DA5458"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69</w:t>
            </w:r>
          </w:p>
        </w:tc>
        <w:tc>
          <w:tcPr>
            <w:tcW w:w="1376" w:type="dxa"/>
            <w:vAlign w:val="center"/>
          </w:tcPr>
          <w:p w14:paraId="47E2B332"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1.005043</w:t>
            </w:r>
          </w:p>
        </w:tc>
        <w:tc>
          <w:tcPr>
            <w:tcW w:w="2835" w:type="dxa"/>
            <w:vAlign w:val="center"/>
          </w:tcPr>
          <w:p w14:paraId="5F016F7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Sáp nhập, chia, tách trung tâm ngoại ngữ, tin học</w:t>
            </w:r>
          </w:p>
        </w:tc>
        <w:tc>
          <w:tcPr>
            <w:tcW w:w="2268" w:type="dxa"/>
            <w:vAlign w:val="center"/>
          </w:tcPr>
          <w:p w14:paraId="551EDE9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1C4DE19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sáp nhập, chia, tách trung tâm ngoại ngữ, tin học.</w:t>
            </w:r>
          </w:p>
          <w:p w14:paraId="72D4CB3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sáp nhập, chia, tách trung tâm ngoại ngữ, tin học.</w:t>
            </w:r>
          </w:p>
          <w:p w14:paraId="68855AB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Dự thảo nội quy tổ chức hoạt động của trung tâm ngoại ngữ, tin học.</w:t>
            </w:r>
          </w:p>
          <w:p w14:paraId="5EF5246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Quyết định sáp nhập, chia, tách hoặc cho phép sáp nhập, chia, tách trung tâm ngoại ngữ, tin học của giám đốc Sở Giáo dục và Đào tạo.</w:t>
            </w:r>
          </w:p>
        </w:tc>
        <w:tc>
          <w:tcPr>
            <w:tcW w:w="1100" w:type="dxa"/>
            <w:vAlign w:val="center"/>
          </w:tcPr>
          <w:p w14:paraId="7D83213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06AD6BF5" w14:textId="77777777" w:rsidTr="00FD0716">
        <w:trPr>
          <w:trHeight w:val="283"/>
        </w:trPr>
        <w:tc>
          <w:tcPr>
            <w:tcW w:w="746" w:type="dxa"/>
            <w:vAlign w:val="center"/>
          </w:tcPr>
          <w:p w14:paraId="6F8B27DA"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70</w:t>
            </w:r>
          </w:p>
        </w:tc>
        <w:tc>
          <w:tcPr>
            <w:tcW w:w="1376" w:type="dxa"/>
            <w:vAlign w:val="center"/>
          </w:tcPr>
          <w:p w14:paraId="4884BFFE"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1.004999</w:t>
            </w:r>
          </w:p>
        </w:tc>
        <w:tc>
          <w:tcPr>
            <w:tcW w:w="2835" w:type="dxa"/>
            <w:vAlign w:val="center"/>
          </w:tcPr>
          <w:p w14:paraId="27C65F6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Sáp nhập, chia, tách trường trung học phổ thông chuyên</w:t>
            </w:r>
          </w:p>
        </w:tc>
        <w:tc>
          <w:tcPr>
            <w:tcW w:w="2268" w:type="dxa"/>
            <w:vAlign w:val="center"/>
          </w:tcPr>
          <w:p w14:paraId="004683A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2C356EF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về việc sáp nhập, chia, tách.</w:t>
            </w:r>
          </w:p>
          <w:p w14:paraId="18EED6A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sáp nhập, chia, tách, trong đó có phương án bảo đảm quyền, lợi ích hợp pháp của học sinh, giáo viên, cán bộ quản lý và nhân viên.</w:t>
            </w:r>
          </w:p>
          <w:p w14:paraId="1DAD42C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Các văn bản xác nhận về tài chính, tài sản, đất đai, các khoản vay, nợ phải trả và các vấn đề khác có liên quan.</w:t>
            </w:r>
          </w:p>
          <w:p w14:paraId="1AE8513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sáp nhập, chia, tách trường trung học phổ thông chuyên công lập hoặc cho phép sáp nhập, chia, tách trường trung học phổ thông chuyên tư thục của Chủ tịch Uỷ ban nhân dân cấp tỉnh.</w:t>
            </w:r>
          </w:p>
        </w:tc>
        <w:tc>
          <w:tcPr>
            <w:tcW w:w="1100" w:type="dxa"/>
            <w:vAlign w:val="center"/>
          </w:tcPr>
          <w:p w14:paraId="5D7FB0C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0C27D88A" w14:textId="77777777" w:rsidTr="00FD0716">
        <w:trPr>
          <w:trHeight w:val="283"/>
        </w:trPr>
        <w:tc>
          <w:tcPr>
            <w:tcW w:w="746" w:type="dxa"/>
            <w:vAlign w:val="center"/>
          </w:tcPr>
          <w:p w14:paraId="4613492E"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71</w:t>
            </w:r>
          </w:p>
        </w:tc>
        <w:tc>
          <w:tcPr>
            <w:tcW w:w="1376" w:type="dxa"/>
            <w:vAlign w:val="center"/>
          </w:tcPr>
          <w:p w14:paraId="6CEB45DF"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1.005466</w:t>
            </w:r>
          </w:p>
        </w:tc>
        <w:tc>
          <w:tcPr>
            <w:tcW w:w="2835" w:type="dxa"/>
            <w:vAlign w:val="center"/>
          </w:tcPr>
          <w:p w14:paraId="18E465E3" w14:textId="159B3EB5"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Thành lập trung tâm hỗ trợ và phát triển giáo dục hòa nhập công lập hoặc cho phép thành l</w:t>
            </w:r>
            <w:r w:rsidR="00C910BC">
              <w:rPr>
                <w:color w:val="000000" w:themeColor="text1"/>
                <w:sz w:val="28"/>
                <w:szCs w:val="28"/>
              </w:rPr>
              <w:t>ậ</w:t>
            </w:r>
            <w:r w:rsidRPr="0010248B">
              <w:rPr>
                <w:color w:val="000000" w:themeColor="text1"/>
                <w:sz w:val="28"/>
                <w:szCs w:val="28"/>
              </w:rPr>
              <w:t>p trung tâm hỗ trợ và phát triển giáo dục hòa nhập tư thục</w:t>
            </w:r>
          </w:p>
        </w:tc>
        <w:tc>
          <w:tcPr>
            <w:tcW w:w="2268" w:type="dxa"/>
            <w:vAlign w:val="center"/>
          </w:tcPr>
          <w:p w14:paraId="0D25824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73034B8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bản đề nghị thành lập trung tâm hỗ trợ và phát triển giáo dục hòa nhập.</w:t>
            </w:r>
          </w:p>
          <w:p w14:paraId="6074AE2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thành lập trung tâm hỗ trợ và phát triển giáo dục hòa nhập theo quy định hiện hành về thành lập, tổ chức lại, giải thể đơn vị sự nghiệp công lập.</w:t>
            </w:r>
          </w:p>
          <w:p w14:paraId="774974E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thành lập trung tâm hỗ trợ và phát triển giáo dục hòa nhập công lập hoặc Quyết định cho phép thành lập trung tâm hỗ trợ và phát triển giáo dục hòa nhập tư thục của Chủ tịch Ủy ban nhân dân cấp tỉnh.</w:t>
            </w:r>
          </w:p>
        </w:tc>
        <w:tc>
          <w:tcPr>
            <w:tcW w:w="1100" w:type="dxa"/>
            <w:vAlign w:val="center"/>
          </w:tcPr>
          <w:p w14:paraId="58172D0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49A9EA6C" w14:textId="77777777" w:rsidTr="00FD0716">
        <w:trPr>
          <w:trHeight w:val="283"/>
        </w:trPr>
        <w:tc>
          <w:tcPr>
            <w:tcW w:w="746" w:type="dxa"/>
            <w:vAlign w:val="center"/>
          </w:tcPr>
          <w:p w14:paraId="6FAADBEE"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lastRenderedPageBreak/>
              <w:t>72</w:t>
            </w:r>
          </w:p>
        </w:tc>
        <w:tc>
          <w:tcPr>
            <w:tcW w:w="1376" w:type="dxa"/>
            <w:vAlign w:val="center"/>
          </w:tcPr>
          <w:p w14:paraId="08C42357"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1.005017</w:t>
            </w:r>
          </w:p>
        </w:tc>
        <w:tc>
          <w:tcPr>
            <w:tcW w:w="2835" w:type="dxa"/>
            <w:vAlign w:val="center"/>
          </w:tcPr>
          <w:p w14:paraId="678C670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Thành lập trường năng khiếu thể dục thể thao thuộc địa phương</w:t>
            </w:r>
          </w:p>
        </w:tc>
        <w:tc>
          <w:tcPr>
            <w:tcW w:w="2268" w:type="dxa"/>
            <w:vAlign w:val="center"/>
          </w:tcPr>
          <w:p w14:paraId="1059F1C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659E396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thành lập trường.</w:t>
            </w:r>
          </w:p>
          <w:p w14:paraId="020C64B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xây dựng, phát triển nhà trường.</w:t>
            </w:r>
          </w:p>
          <w:p w14:paraId="308124A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của Chủ tịch Ủy ban nhân dân tỉnh thành lập trường năng khiếu thể dục thể thao thuộc địa phương.</w:t>
            </w:r>
          </w:p>
        </w:tc>
        <w:tc>
          <w:tcPr>
            <w:tcW w:w="1100" w:type="dxa"/>
            <w:vAlign w:val="center"/>
          </w:tcPr>
          <w:p w14:paraId="65675EB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1B0139B2" w14:textId="77777777" w:rsidTr="00FD0716">
        <w:trPr>
          <w:trHeight w:val="283"/>
        </w:trPr>
        <w:tc>
          <w:tcPr>
            <w:tcW w:w="746" w:type="dxa"/>
            <w:vAlign w:val="center"/>
          </w:tcPr>
          <w:p w14:paraId="16931DCF"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73</w:t>
            </w:r>
          </w:p>
        </w:tc>
        <w:tc>
          <w:tcPr>
            <w:tcW w:w="1376" w:type="dxa"/>
            <w:vAlign w:val="center"/>
          </w:tcPr>
          <w:p w14:paraId="24EB493F"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1.005015</w:t>
            </w:r>
          </w:p>
        </w:tc>
        <w:tc>
          <w:tcPr>
            <w:tcW w:w="2835" w:type="dxa"/>
            <w:vAlign w:val="center"/>
          </w:tcPr>
          <w:p w14:paraId="7165AE7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Thành lập trường trung học phổ thông chuyên công lập hoặc cho phép thành lập trường trung học phổ thông chuyên tư thục</w:t>
            </w:r>
          </w:p>
        </w:tc>
        <w:tc>
          <w:tcPr>
            <w:tcW w:w="2268" w:type="dxa"/>
            <w:vAlign w:val="center"/>
          </w:tcPr>
          <w:p w14:paraId="64E29DA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64C7509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 Tờ trình về việc thành lập trường.</w:t>
            </w:r>
          </w:p>
          <w:p w14:paraId="4D6C3FF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thành lập trường.</w:t>
            </w:r>
          </w:p>
          <w:p w14:paraId="4CDE077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Sơ yếu lý lịch kèm theo bản sao được cấp từ sổ gốc, bản sao được chứng thực từ bản chính hoặc bản sao kèm theo bản chính để đối chiếu văn bằng, chứng chỉ hợp lệ của người dự kiến làm hiệu trưởng.</w:t>
            </w:r>
          </w:p>
          <w:p w14:paraId="7CD2722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thành lập trường trung học phổ thông chuyên công lập, cho phép thành lập trường trung học phổ thông chuyên tư thục của Chủ tịch Ủy ban nhân dân cấp tỉnh.</w:t>
            </w:r>
          </w:p>
        </w:tc>
        <w:tc>
          <w:tcPr>
            <w:tcW w:w="1100" w:type="dxa"/>
            <w:vAlign w:val="center"/>
          </w:tcPr>
          <w:p w14:paraId="3071DB9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4A9011CB" w14:textId="77777777" w:rsidTr="00FD0716">
        <w:trPr>
          <w:trHeight w:val="283"/>
        </w:trPr>
        <w:tc>
          <w:tcPr>
            <w:tcW w:w="746" w:type="dxa"/>
            <w:vAlign w:val="center"/>
          </w:tcPr>
          <w:p w14:paraId="190F2A59"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74</w:t>
            </w:r>
          </w:p>
        </w:tc>
        <w:tc>
          <w:tcPr>
            <w:tcW w:w="1376" w:type="dxa"/>
            <w:vAlign w:val="center"/>
          </w:tcPr>
          <w:p w14:paraId="75D85326"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1.005053</w:t>
            </w:r>
          </w:p>
        </w:tc>
        <w:tc>
          <w:tcPr>
            <w:tcW w:w="2835" w:type="dxa"/>
            <w:vAlign w:val="center"/>
          </w:tcPr>
          <w:p w14:paraId="06FAC93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Thành lập, cho phép thành lập trung tâm ngoại ngữ, tin học</w:t>
            </w:r>
          </w:p>
        </w:tc>
        <w:tc>
          <w:tcPr>
            <w:tcW w:w="2268" w:type="dxa"/>
            <w:vAlign w:val="center"/>
          </w:tcPr>
          <w:p w14:paraId="5E056EA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Giáo dục và đào tạo thuộc hệ thống giáo dục quốc dân và cơ sở giáo dục khác</w:t>
            </w:r>
          </w:p>
        </w:tc>
        <w:tc>
          <w:tcPr>
            <w:tcW w:w="5670" w:type="dxa"/>
            <w:vAlign w:val="center"/>
          </w:tcPr>
          <w:p w14:paraId="1174228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Tờ trình đề nghị thành lập trung tâm ngoại ngữ, tin học.</w:t>
            </w:r>
          </w:p>
          <w:p w14:paraId="2F5CEDD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Đề án thành lập trung tâm ngoại ngữ, tin học.</w:t>
            </w:r>
          </w:p>
          <w:p w14:paraId="1B1DC47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Dự thảo nội quy tổ chức hoạt động của trung tâm ngoại ngữ, tin học.</w:t>
            </w:r>
          </w:p>
          <w:p w14:paraId="60072E9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thành lập hoặc cho phép thành lập trung tâm ngoại ngữ, tin học của giám đốc Sở Giáo dục và Đào tạo.</w:t>
            </w:r>
          </w:p>
        </w:tc>
        <w:tc>
          <w:tcPr>
            <w:tcW w:w="1100" w:type="dxa"/>
            <w:vAlign w:val="center"/>
          </w:tcPr>
          <w:p w14:paraId="0E9378D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3CDF90A6" w14:textId="77777777" w:rsidTr="00FD0716">
        <w:trPr>
          <w:trHeight w:val="283"/>
        </w:trPr>
        <w:tc>
          <w:tcPr>
            <w:tcW w:w="746" w:type="dxa"/>
            <w:vAlign w:val="center"/>
          </w:tcPr>
          <w:p w14:paraId="14078758"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75</w:t>
            </w:r>
          </w:p>
        </w:tc>
        <w:tc>
          <w:tcPr>
            <w:tcW w:w="1376" w:type="dxa"/>
            <w:vAlign w:val="center"/>
          </w:tcPr>
          <w:p w14:paraId="7FDFF256"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1.000259</w:t>
            </w:r>
          </w:p>
        </w:tc>
        <w:tc>
          <w:tcPr>
            <w:tcW w:w="2835" w:type="dxa"/>
            <w:vAlign w:val="center"/>
          </w:tcPr>
          <w:p w14:paraId="4D60D65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Cấp giấy chứng nhận chất lượng giáo dục đối </w:t>
            </w:r>
            <w:r w:rsidRPr="0010248B">
              <w:rPr>
                <w:color w:val="000000" w:themeColor="text1"/>
                <w:sz w:val="28"/>
                <w:szCs w:val="28"/>
              </w:rPr>
              <w:lastRenderedPageBreak/>
              <w:t>với trung tâm giáo dục thường xuyên</w:t>
            </w:r>
          </w:p>
        </w:tc>
        <w:tc>
          <w:tcPr>
            <w:tcW w:w="2268" w:type="dxa"/>
            <w:vAlign w:val="center"/>
          </w:tcPr>
          <w:p w14:paraId="170C70D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Kiểm định chất lượng giáo dục</w:t>
            </w:r>
          </w:p>
        </w:tc>
        <w:tc>
          <w:tcPr>
            <w:tcW w:w="5670" w:type="dxa"/>
            <w:vAlign w:val="center"/>
          </w:tcPr>
          <w:p w14:paraId="5351FE1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Công văn đăng ký đánh giá ngoài của trung tâm giáo dục thường xuyên.</w:t>
            </w:r>
          </w:p>
          <w:p w14:paraId="0B8E6AB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Báo cáo tự đánh giá của trung tâm giáo dục thường xuyên.</w:t>
            </w:r>
          </w:p>
          <w:p w14:paraId="71A1A41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chất lượng giáo dục của Giám đốc Sở Giáo dục và Đào tạo.</w:t>
            </w:r>
          </w:p>
        </w:tc>
        <w:tc>
          <w:tcPr>
            <w:tcW w:w="1100" w:type="dxa"/>
            <w:vAlign w:val="center"/>
          </w:tcPr>
          <w:p w14:paraId="6120A82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640B11A1" w14:textId="77777777" w:rsidTr="00FD0716">
        <w:trPr>
          <w:trHeight w:val="283"/>
        </w:trPr>
        <w:tc>
          <w:tcPr>
            <w:tcW w:w="746" w:type="dxa"/>
            <w:vAlign w:val="center"/>
          </w:tcPr>
          <w:p w14:paraId="67BCF7C9"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76</w:t>
            </w:r>
          </w:p>
        </w:tc>
        <w:tc>
          <w:tcPr>
            <w:tcW w:w="1376" w:type="dxa"/>
            <w:vAlign w:val="center"/>
          </w:tcPr>
          <w:p w14:paraId="577ABECC"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1.000715</w:t>
            </w:r>
          </w:p>
        </w:tc>
        <w:tc>
          <w:tcPr>
            <w:tcW w:w="2835" w:type="dxa"/>
            <w:vAlign w:val="center"/>
          </w:tcPr>
          <w:p w14:paraId="1AF67DB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Cấp Chứng nhận trường mầm non đạt kiểm định chất lượng giáo dục</w:t>
            </w:r>
          </w:p>
        </w:tc>
        <w:tc>
          <w:tcPr>
            <w:tcW w:w="2268" w:type="dxa"/>
            <w:vAlign w:val="center"/>
          </w:tcPr>
          <w:p w14:paraId="7D4194A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Kiểm định chất lượng giáo dục</w:t>
            </w:r>
          </w:p>
        </w:tc>
        <w:tc>
          <w:tcPr>
            <w:tcW w:w="5670" w:type="dxa"/>
            <w:vAlign w:val="center"/>
          </w:tcPr>
          <w:p w14:paraId="57F05C8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Công văn đăng ký đánh giá ngoài.</w:t>
            </w:r>
          </w:p>
          <w:p w14:paraId="3B197D5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tự đánh giá.</w:t>
            </w:r>
          </w:p>
          <w:p w14:paraId="5BE9EFC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Chứng nhận trường đạt kiểm định chất lượng giáo dục của Giám đốc sở giáo dục và đào tạo.</w:t>
            </w:r>
          </w:p>
        </w:tc>
        <w:tc>
          <w:tcPr>
            <w:tcW w:w="1100" w:type="dxa"/>
            <w:vAlign w:val="center"/>
          </w:tcPr>
          <w:p w14:paraId="389FC31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3C6EDC26" w14:textId="77777777" w:rsidTr="00FD0716">
        <w:trPr>
          <w:trHeight w:val="283"/>
        </w:trPr>
        <w:tc>
          <w:tcPr>
            <w:tcW w:w="746" w:type="dxa"/>
            <w:vAlign w:val="center"/>
          </w:tcPr>
          <w:p w14:paraId="17B03F02"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77</w:t>
            </w:r>
          </w:p>
        </w:tc>
        <w:tc>
          <w:tcPr>
            <w:tcW w:w="1376" w:type="dxa"/>
            <w:vAlign w:val="center"/>
          </w:tcPr>
          <w:p w14:paraId="5F6DEA52"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1.000713</w:t>
            </w:r>
          </w:p>
        </w:tc>
        <w:tc>
          <w:tcPr>
            <w:tcW w:w="2835" w:type="dxa"/>
            <w:vAlign w:val="center"/>
          </w:tcPr>
          <w:p w14:paraId="16C3274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Cấp Chứng nhận trường tiểu học đạt kiểm định chất lượng giáo dục</w:t>
            </w:r>
          </w:p>
        </w:tc>
        <w:tc>
          <w:tcPr>
            <w:tcW w:w="2268" w:type="dxa"/>
            <w:vAlign w:val="center"/>
          </w:tcPr>
          <w:p w14:paraId="57C6A05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Kiểm định chất lượng giáo dục</w:t>
            </w:r>
          </w:p>
        </w:tc>
        <w:tc>
          <w:tcPr>
            <w:tcW w:w="5670" w:type="dxa"/>
            <w:vAlign w:val="center"/>
          </w:tcPr>
          <w:p w14:paraId="7A010EE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Công văn đăng ký đánh giá ngoài.</w:t>
            </w:r>
          </w:p>
          <w:p w14:paraId="15A4A435" w14:textId="060C2C9F"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tự đánh giá Ti</w:t>
            </w:r>
            <w:r w:rsidR="00481A79">
              <w:rPr>
                <w:color w:val="000000" w:themeColor="text1"/>
                <w:sz w:val="28"/>
                <w:szCs w:val="28"/>
              </w:rPr>
              <w:t>ể</w:t>
            </w:r>
            <w:r w:rsidRPr="0010248B">
              <w:rPr>
                <w:color w:val="000000" w:themeColor="text1"/>
                <w:sz w:val="28"/>
                <w:szCs w:val="28"/>
              </w:rPr>
              <w:t>u học.</w:t>
            </w:r>
          </w:p>
          <w:p w14:paraId="683C506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Chứng nhận trường tiểu học đạt kiểm định chất lượng giáo dục của Giám đốc Sở Giáo dục và Đào tạo.</w:t>
            </w:r>
          </w:p>
        </w:tc>
        <w:tc>
          <w:tcPr>
            <w:tcW w:w="1100" w:type="dxa"/>
            <w:vAlign w:val="center"/>
          </w:tcPr>
          <w:p w14:paraId="6CE586B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5C89FFF3" w14:textId="77777777" w:rsidTr="00FD0716">
        <w:trPr>
          <w:trHeight w:val="283"/>
        </w:trPr>
        <w:tc>
          <w:tcPr>
            <w:tcW w:w="746" w:type="dxa"/>
            <w:vAlign w:val="center"/>
          </w:tcPr>
          <w:p w14:paraId="04006F68"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78</w:t>
            </w:r>
          </w:p>
        </w:tc>
        <w:tc>
          <w:tcPr>
            <w:tcW w:w="1376" w:type="dxa"/>
            <w:vAlign w:val="center"/>
          </w:tcPr>
          <w:p w14:paraId="1FBE94D7"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1.000711</w:t>
            </w:r>
          </w:p>
        </w:tc>
        <w:tc>
          <w:tcPr>
            <w:tcW w:w="2835" w:type="dxa"/>
            <w:vAlign w:val="center"/>
          </w:tcPr>
          <w:p w14:paraId="6D60CE7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Cấp Chứng nhận trường trung học đạt kiểm định chất lượng giáo dục</w:t>
            </w:r>
          </w:p>
        </w:tc>
        <w:tc>
          <w:tcPr>
            <w:tcW w:w="2268" w:type="dxa"/>
            <w:vAlign w:val="center"/>
          </w:tcPr>
          <w:p w14:paraId="35DD038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Kiểm định chất lượng giáo dục</w:t>
            </w:r>
          </w:p>
        </w:tc>
        <w:tc>
          <w:tcPr>
            <w:tcW w:w="5670" w:type="dxa"/>
            <w:vAlign w:val="center"/>
          </w:tcPr>
          <w:p w14:paraId="7ADCD4F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Công văn đăng ký đánh giá ngoài.</w:t>
            </w:r>
          </w:p>
          <w:p w14:paraId="04E2E4C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Báo cáo tự đánh giá.</w:t>
            </w:r>
          </w:p>
          <w:p w14:paraId="0F700A4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Chứng nhận trường trung học đạt kiểm định chất lượng giáo dục của Giám đốc sở giáo dục và đào tạo.</w:t>
            </w:r>
          </w:p>
        </w:tc>
        <w:tc>
          <w:tcPr>
            <w:tcW w:w="1100" w:type="dxa"/>
            <w:vAlign w:val="center"/>
          </w:tcPr>
          <w:p w14:paraId="5847FB8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6C91732F" w14:textId="77777777" w:rsidTr="00FD0716">
        <w:trPr>
          <w:trHeight w:val="283"/>
        </w:trPr>
        <w:tc>
          <w:tcPr>
            <w:tcW w:w="746" w:type="dxa"/>
            <w:vAlign w:val="center"/>
          </w:tcPr>
          <w:p w14:paraId="352D022B"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79</w:t>
            </w:r>
          </w:p>
        </w:tc>
        <w:tc>
          <w:tcPr>
            <w:tcW w:w="1376" w:type="dxa"/>
            <w:vAlign w:val="center"/>
          </w:tcPr>
          <w:p w14:paraId="1AB8ECE3"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1.005090</w:t>
            </w:r>
          </w:p>
        </w:tc>
        <w:tc>
          <w:tcPr>
            <w:tcW w:w="2835" w:type="dxa"/>
            <w:vAlign w:val="center"/>
          </w:tcPr>
          <w:p w14:paraId="43647BF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Xét tuyển sinh vào trường phổ thông dân tộc nội trú (PTDTNT)</w:t>
            </w:r>
          </w:p>
        </w:tc>
        <w:tc>
          <w:tcPr>
            <w:tcW w:w="2268" w:type="dxa"/>
            <w:vAlign w:val="center"/>
          </w:tcPr>
          <w:p w14:paraId="00F4486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Thi, tuyển sinh</w:t>
            </w:r>
          </w:p>
        </w:tc>
        <w:tc>
          <w:tcPr>
            <w:tcW w:w="5670" w:type="dxa"/>
            <w:vAlign w:val="center"/>
          </w:tcPr>
          <w:p w14:paraId="3689C46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khai sinh hợp lệ.</w:t>
            </w:r>
          </w:p>
          <w:p w14:paraId="5E404D0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Căn cứ hợp pháp để xác nhận thông tin về cư trú.</w:t>
            </w:r>
          </w:p>
          <w:p w14:paraId="63D6FD6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Học bạ cấp tiểu học hoặc các hồ sơ khác có giá trị thay thế học bạ.</w:t>
            </w:r>
          </w:p>
          <w:p w14:paraId="49C40A5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xác nhận chế độ ưu tiên do cơ quan có thẩm quyền cấp (nếu có).</w:t>
            </w:r>
          </w:p>
          <w:p w14:paraId="00CCC49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Học bạ cấp trung học cơ sở.</w:t>
            </w:r>
          </w:p>
          <w:p w14:paraId="4A9E44F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Bằng tốt nghiệp trung học cơ sở hoặc giấy chứng nhận tốt nghiệp trung học cơ sở tạm thời.</w:t>
            </w:r>
          </w:p>
          <w:p w14:paraId="34C8CAD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xác nhận chế độ ưu tiên do cơ quan có thẩm quyền cấp (nếu có).</w:t>
            </w:r>
          </w:p>
        </w:tc>
        <w:tc>
          <w:tcPr>
            <w:tcW w:w="1100" w:type="dxa"/>
            <w:vAlign w:val="center"/>
          </w:tcPr>
          <w:p w14:paraId="1619885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18742B4E" w14:textId="77777777" w:rsidTr="00E81C2F">
        <w:trPr>
          <w:trHeight w:val="1292"/>
        </w:trPr>
        <w:tc>
          <w:tcPr>
            <w:tcW w:w="746" w:type="dxa"/>
            <w:vAlign w:val="center"/>
          </w:tcPr>
          <w:p w14:paraId="22FCC7A4"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80</w:t>
            </w:r>
          </w:p>
        </w:tc>
        <w:tc>
          <w:tcPr>
            <w:tcW w:w="1376" w:type="dxa"/>
            <w:vAlign w:val="center"/>
          </w:tcPr>
          <w:p w14:paraId="568391E7"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1.003734</w:t>
            </w:r>
          </w:p>
        </w:tc>
        <w:tc>
          <w:tcPr>
            <w:tcW w:w="2835" w:type="dxa"/>
            <w:vAlign w:val="center"/>
          </w:tcPr>
          <w:p w14:paraId="1081350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Đăng ký dự thi cấp chứng chỉ ứng dụng công nghệ thông tin</w:t>
            </w:r>
          </w:p>
        </w:tc>
        <w:tc>
          <w:tcPr>
            <w:tcW w:w="2268" w:type="dxa"/>
            <w:vAlign w:val="center"/>
          </w:tcPr>
          <w:p w14:paraId="47DBBC16"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Thi, tuyển sinh</w:t>
            </w:r>
          </w:p>
        </w:tc>
        <w:tc>
          <w:tcPr>
            <w:tcW w:w="5670" w:type="dxa"/>
            <w:vAlign w:val="center"/>
          </w:tcPr>
          <w:p w14:paraId="53CB657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đăng ký dự thi.</w:t>
            </w:r>
          </w:p>
          <w:p w14:paraId="3D007F6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Căn cước công dân, hộ chiếu.</w:t>
            </w:r>
          </w:p>
        </w:tc>
        <w:tc>
          <w:tcPr>
            <w:tcW w:w="1100" w:type="dxa"/>
            <w:vAlign w:val="center"/>
          </w:tcPr>
          <w:p w14:paraId="5723EE2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03DA7FE5" w14:textId="77777777" w:rsidTr="00E81C2F">
        <w:trPr>
          <w:trHeight w:val="1589"/>
        </w:trPr>
        <w:tc>
          <w:tcPr>
            <w:tcW w:w="746" w:type="dxa"/>
            <w:vAlign w:val="center"/>
          </w:tcPr>
          <w:p w14:paraId="3BAE20B5"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81</w:t>
            </w:r>
          </w:p>
        </w:tc>
        <w:tc>
          <w:tcPr>
            <w:tcW w:w="1376" w:type="dxa"/>
            <w:vAlign w:val="center"/>
          </w:tcPr>
          <w:p w14:paraId="2229A3A3"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1.005142</w:t>
            </w:r>
          </w:p>
        </w:tc>
        <w:tc>
          <w:tcPr>
            <w:tcW w:w="2835" w:type="dxa"/>
            <w:vAlign w:val="center"/>
          </w:tcPr>
          <w:p w14:paraId="32775C9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Đăng ký dự thi tốt nghiệp trung học phổ thông</w:t>
            </w:r>
          </w:p>
        </w:tc>
        <w:tc>
          <w:tcPr>
            <w:tcW w:w="2268" w:type="dxa"/>
            <w:vAlign w:val="center"/>
          </w:tcPr>
          <w:p w14:paraId="2826CA9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Thi, tuyển sinh</w:t>
            </w:r>
          </w:p>
        </w:tc>
        <w:tc>
          <w:tcPr>
            <w:tcW w:w="5670" w:type="dxa"/>
            <w:vAlign w:val="center"/>
          </w:tcPr>
          <w:p w14:paraId="7335F6B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Bằng tốt nghiệp trung học cơ sở.</w:t>
            </w:r>
          </w:p>
          <w:p w14:paraId="7847973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Học bạ của người học.</w:t>
            </w:r>
          </w:p>
          <w:p w14:paraId="6D81CC4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Phiếu đăng ký dự thi giống nhau.</w:t>
            </w:r>
          </w:p>
          <w:p w14:paraId="2785FCB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Thẻ dự thi tốt nghiệp trung học phổ thông.</w:t>
            </w:r>
          </w:p>
        </w:tc>
        <w:tc>
          <w:tcPr>
            <w:tcW w:w="1100" w:type="dxa"/>
            <w:vAlign w:val="center"/>
          </w:tcPr>
          <w:p w14:paraId="5A3D7C6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22D4814A" w14:textId="77777777" w:rsidTr="00E81C2F">
        <w:trPr>
          <w:trHeight w:val="2558"/>
        </w:trPr>
        <w:tc>
          <w:tcPr>
            <w:tcW w:w="746" w:type="dxa"/>
            <w:vAlign w:val="center"/>
          </w:tcPr>
          <w:p w14:paraId="70692D0F"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82</w:t>
            </w:r>
          </w:p>
        </w:tc>
        <w:tc>
          <w:tcPr>
            <w:tcW w:w="1376" w:type="dxa"/>
            <w:vAlign w:val="center"/>
          </w:tcPr>
          <w:p w14:paraId="0DF2937C"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1.009394</w:t>
            </w:r>
          </w:p>
        </w:tc>
        <w:tc>
          <w:tcPr>
            <w:tcW w:w="2835" w:type="dxa"/>
            <w:vAlign w:val="center"/>
          </w:tcPr>
          <w:p w14:paraId="2E10B96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Đăng ký xét tuyển học theo chế độ cử tuyển</w:t>
            </w:r>
          </w:p>
        </w:tc>
        <w:tc>
          <w:tcPr>
            <w:tcW w:w="2268" w:type="dxa"/>
            <w:vAlign w:val="center"/>
          </w:tcPr>
          <w:p w14:paraId="52A5E84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Thi, tuyển sinh</w:t>
            </w:r>
          </w:p>
        </w:tc>
        <w:tc>
          <w:tcPr>
            <w:tcW w:w="5670" w:type="dxa"/>
            <w:vAlign w:val="center"/>
          </w:tcPr>
          <w:p w14:paraId="41CCE4A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đăng ký xét tuyển học theo chế độ cử tuyển.</w:t>
            </w:r>
          </w:p>
          <w:p w14:paraId="6C6CB3F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khai sinh.</w:t>
            </w:r>
          </w:p>
          <w:p w14:paraId="214191C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Sơ yếu lý lịch.</w:t>
            </w:r>
          </w:p>
          <w:p w14:paraId="6B835BC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con liệt sỹ, con thương binh, bệnh binh; người được hưởng chính sách như thương binh (nếu có).</w:t>
            </w:r>
          </w:p>
        </w:tc>
        <w:tc>
          <w:tcPr>
            <w:tcW w:w="1100" w:type="dxa"/>
            <w:vAlign w:val="center"/>
          </w:tcPr>
          <w:p w14:paraId="2965009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33031C94" w14:textId="77777777" w:rsidTr="00FD0716">
        <w:trPr>
          <w:trHeight w:val="283"/>
        </w:trPr>
        <w:tc>
          <w:tcPr>
            <w:tcW w:w="746" w:type="dxa"/>
            <w:vAlign w:val="center"/>
          </w:tcPr>
          <w:p w14:paraId="4D70C4F4"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83</w:t>
            </w:r>
          </w:p>
        </w:tc>
        <w:tc>
          <w:tcPr>
            <w:tcW w:w="1376" w:type="dxa"/>
            <w:vAlign w:val="center"/>
          </w:tcPr>
          <w:p w14:paraId="7A40B302"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1.005095</w:t>
            </w:r>
          </w:p>
        </w:tc>
        <w:tc>
          <w:tcPr>
            <w:tcW w:w="2835" w:type="dxa"/>
            <w:vAlign w:val="center"/>
          </w:tcPr>
          <w:p w14:paraId="1F2042E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Phúc khảo bài thi tốt nghiệp trung học phổ thông</w:t>
            </w:r>
          </w:p>
        </w:tc>
        <w:tc>
          <w:tcPr>
            <w:tcW w:w="2268" w:type="dxa"/>
            <w:vAlign w:val="center"/>
          </w:tcPr>
          <w:p w14:paraId="33B4207E"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Thi, tuyển sinh</w:t>
            </w:r>
          </w:p>
        </w:tc>
        <w:tc>
          <w:tcPr>
            <w:tcW w:w="5670" w:type="dxa"/>
            <w:vAlign w:val="center"/>
          </w:tcPr>
          <w:p w14:paraId="204F439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phúc khảo của thí sinh.</w:t>
            </w:r>
          </w:p>
          <w:p w14:paraId="1BDFB13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Danh sách/thông báo kết quả.</w:t>
            </w:r>
          </w:p>
        </w:tc>
        <w:tc>
          <w:tcPr>
            <w:tcW w:w="1100" w:type="dxa"/>
            <w:vAlign w:val="center"/>
          </w:tcPr>
          <w:p w14:paraId="6F9E9D3D"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7C6C81F8" w14:textId="77777777" w:rsidTr="00FD0716">
        <w:trPr>
          <w:trHeight w:val="283"/>
        </w:trPr>
        <w:tc>
          <w:tcPr>
            <w:tcW w:w="746" w:type="dxa"/>
            <w:vAlign w:val="center"/>
          </w:tcPr>
          <w:p w14:paraId="196C3781"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84</w:t>
            </w:r>
          </w:p>
        </w:tc>
        <w:tc>
          <w:tcPr>
            <w:tcW w:w="1376" w:type="dxa"/>
            <w:vAlign w:val="center"/>
          </w:tcPr>
          <w:p w14:paraId="679A0C41"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1.005098</w:t>
            </w:r>
          </w:p>
        </w:tc>
        <w:tc>
          <w:tcPr>
            <w:tcW w:w="2835" w:type="dxa"/>
            <w:vAlign w:val="center"/>
          </w:tcPr>
          <w:p w14:paraId="1BD502E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Xét đặc cách tốt nghiệp trung học phổ thông</w:t>
            </w:r>
          </w:p>
        </w:tc>
        <w:tc>
          <w:tcPr>
            <w:tcW w:w="2268" w:type="dxa"/>
            <w:vAlign w:val="center"/>
          </w:tcPr>
          <w:p w14:paraId="55DCA02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Thi, tuyển sinh</w:t>
            </w:r>
          </w:p>
        </w:tc>
        <w:tc>
          <w:tcPr>
            <w:tcW w:w="5670" w:type="dxa"/>
            <w:vAlign w:val="center"/>
          </w:tcPr>
          <w:p w14:paraId="0BF98C6F" w14:textId="16558E2E"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 Đơn đề nghị xét đặc cách của thí sinh- Hồ sơ nhập viện, ra viện do bệnh viện từ cấp huyện trở lên cấp (nếu bị tai nạn, bị ốm) hoặc xác nhận của </w:t>
            </w:r>
            <w:r w:rsidRPr="0010248B">
              <w:rPr>
                <w:color w:val="000000" w:themeColor="text1"/>
                <w:sz w:val="28"/>
                <w:szCs w:val="28"/>
              </w:rPr>
              <w:lastRenderedPageBreak/>
              <w:t>Ủy ban nhân dân cấp xã nơi cư trú (nếu có việc đột xuất đặc biệt).</w:t>
            </w:r>
          </w:p>
          <w:p w14:paraId="7F8D26A2"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Biên bản đề nghị xét đặc cách tốt nghiệp THPT của trường phổ thông nơi đăng ký dự thi.</w:t>
            </w:r>
          </w:p>
          <w:p w14:paraId="65100A6A"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Hồ sơ minh chứng về xếp loại học lực, hạnh kiểm ở lớp 12.</w:t>
            </w:r>
          </w:p>
          <w:p w14:paraId="336C5E3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Danh sách kết quả.</w:t>
            </w:r>
          </w:p>
        </w:tc>
        <w:tc>
          <w:tcPr>
            <w:tcW w:w="1100" w:type="dxa"/>
            <w:vAlign w:val="center"/>
          </w:tcPr>
          <w:p w14:paraId="5F668E4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r w:rsidR="000F14EC" w:rsidRPr="0010248B" w14:paraId="3052553E" w14:textId="77777777" w:rsidTr="00E81C2F">
        <w:trPr>
          <w:trHeight w:val="1807"/>
        </w:trPr>
        <w:tc>
          <w:tcPr>
            <w:tcW w:w="746" w:type="dxa"/>
            <w:vAlign w:val="center"/>
          </w:tcPr>
          <w:p w14:paraId="69C2FAEE"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85</w:t>
            </w:r>
          </w:p>
        </w:tc>
        <w:tc>
          <w:tcPr>
            <w:tcW w:w="1376" w:type="dxa"/>
            <w:vAlign w:val="center"/>
          </w:tcPr>
          <w:p w14:paraId="782175C4"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2.001806</w:t>
            </w:r>
          </w:p>
        </w:tc>
        <w:tc>
          <w:tcPr>
            <w:tcW w:w="2835" w:type="dxa"/>
            <w:vAlign w:val="center"/>
          </w:tcPr>
          <w:p w14:paraId="36AFE35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Xét tuyển học sinh vào trường dự bị đại học</w:t>
            </w:r>
          </w:p>
        </w:tc>
        <w:tc>
          <w:tcPr>
            <w:tcW w:w="2268" w:type="dxa"/>
            <w:vAlign w:val="center"/>
          </w:tcPr>
          <w:p w14:paraId="14B0E29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Thi, tuyển sinh</w:t>
            </w:r>
          </w:p>
        </w:tc>
        <w:tc>
          <w:tcPr>
            <w:tcW w:w="5670" w:type="dxa"/>
            <w:vAlign w:val="center"/>
          </w:tcPr>
          <w:p w14:paraId="60F0680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đăng ký xét tuyển vào học dự bị đại học (theo mẫu).</w:t>
            </w:r>
          </w:p>
          <w:p w14:paraId="01D2E95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Học bạ trung học phổ thông.</w:t>
            </w:r>
          </w:p>
          <w:p w14:paraId="134DCB6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chứng nhận tốt nghiệp trung học phổ thông tạm thời.</w:t>
            </w:r>
          </w:p>
        </w:tc>
        <w:tc>
          <w:tcPr>
            <w:tcW w:w="1100" w:type="dxa"/>
            <w:vAlign w:val="center"/>
          </w:tcPr>
          <w:p w14:paraId="2A80F56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3566D909" w14:textId="77777777" w:rsidTr="00E81C2F">
        <w:trPr>
          <w:trHeight w:val="1475"/>
        </w:trPr>
        <w:tc>
          <w:tcPr>
            <w:tcW w:w="746" w:type="dxa"/>
            <w:vAlign w:val="center"/>
          </w:tcPr>
          <w:p w14:paraId="619CFE8B"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86</w:t>
            </w:r>
          </w:p>
        </w:tc>
        <w:tc>
          <w:tcPr>
            <w:tcW w:w="1376" w:type="dxa"/>
            <w:vAlign w:val="center"/>
          </w:tcPr>
          <w:p w14:paraId="5EDDFE39"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1.005092</w:t>
            </w:r>
          </w:p>
        </w:tc>
        <w:tc>
          <w:tcPr>
            <w:tcW w:w="2835" w:type="dxa"/>
            <w:vAlign w:val="center"/>
          </w:tcPr>
          <w:p w14:paraId="056EC7D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Cấp bản sao văn bằng, chứng chỉ từ sổ gốc</w:t>
            </w:r>
          </w:p>
        </w:tc>
        <w:tc>
          <w:tcPr>
            <w:tcW w:w="2268" w:type="dxa"/>
            <w:vAlign w:val="center"/>
          </w:tcPr>
          <w:p w14:paraId="05F57BF8"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Văn bằng, chứng chỉ</w:t>
            </w:r>
          </w:p>
        </w:tc>
        <w:tc>
          <w:tcPr>
            <w:tcW w:w="5670" w:type="dxa"/>
            <w:vAlign w:val="center"/>
          </w:tcPr>
          <w:p w14:paraId="35A18C0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Căn cước công dân hoặc hộ chiếu còn giá trị sử dụng.</w:t>
            </w:r>
          </w:p>
          <w:p w14:paraId="11866F9F"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đề nghị cấp bản sao văn bằng, chứng chỉ.</w:t>
            </w:r>
          </w:p>
        </w:tc>
        <w:tc>
          <w:tcPr>
            <w:tcW w:w="1100" w:type="dxa"/>
            <w:vAlign w:val="center"/>
          </w:tcPr>
          <w:p w14:paraId="6D74D04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0F14EC" w:rsidRPr="0010248B" w14:paraId="16A05CFD" w14:textId="77777777" w:rsidTr="00FD0716">
        <w:trPr>
          <w:trHeight w:val="283"/>
        </w:trPr>
        <w:tc>
          <w:tcPr>
            <w:tcW w:w="746" w:type="dxa"/>
            <w:vAlign w:val="center"/>
          </w:tcPr>
          <w:p w14:paraId="45A0EC63"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87</w:t>
            </w:r>
          </w:p>
        </w:tc>
        <w:tc>
          <w:tcPr>
            <w:tcW w:w="1376" w:type="dxa"/>
            <w:vAlign w:val="center"/>
          </w:tcPr>
          <w:p w14:paraId="49995BB2"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2.001914</w:t>
            </w:r>
          </w:p>
        </w:tc>
        <w:tc>
          <w:tcPr>
            <w:tcW w:w="2835" w:type="dxa"/>
            <w:vAlign w:val="center"/>
          </w:tcPr>
          <w:p w14:paraId="1B5F8B51"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Chỉnh sửa nội dung văn bằng, chứng chỉ</w:t>
            </w:r>
          </w:p>
        </w:tc>
        <w:tc>
          <w:tcPr>
            <w:tcW w:w="2268" w:type="dxa"/>
            <w:vAlign w:val="center"/>
          </w:tcPr>
          <w:p w14:paraId="3B70592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Văn bằng, chứng chỉ</w:t>
            </w:r>
          </w:p>
        </w:tc>
        <w:tc>
          <w:tcPr>
            <w:tcW w:w="5670" w:type="dxa"/>
            <w:vAlign w:val="center"/>
          </w:tcPr>
          <w:p w14:paraId="6017EB0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Đơn đề nghị chỉnh sửa nội dung văn bằng, chứng chỉ.</w:t>
            </w:r>
          </w:p>
          <w:p w14:paraId="10A0538C"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bằng, chứng chỉ đề nghị chỉnh sửa.</w:t>
            </w:r>
          </w:p>
          <w:p w14:paraId="71B1D9D4"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Quyết định chỉnh sửa nội dung văn bằng, chứng chỉ.</w:t>
            </w:r>
          </w:p>
        </w:tc>
        <w:tc>
          <w:tcPr>
            <w:tcW w:w="1100" w:type="dxa"/>
            <w:vAlign w:val="center"/>
          </w:tcPr>
          <w:p w14:paraId="4EFE8E2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w:t>
            </w:r>
          </w:p>
        </w:tc>
      </w:tr>
      <w:tr w:rsidR="006C7614" w:rsidRPr="0010248B" w14:paraId="1538327A" w14:textId="77777777" w:rsidTr="00FD0716">
        <w:trPr>
          <w:trHeight w:val="283"/>
        </w:trPr>
        <w:tc>
          <w:tcPr>
            <w:tcW w:w="746" w:type="dxa"/>
            <w:vAlign w:val="center"/>
          </w:tcPr>
          <w:p w14:paraId="211C2230" w14:textId="77777777" w:rsidR="000A6D0C" w:rsidRPr="0010248B" w:rsidRDefault="000A6D0C" w:rsidP="0010248B">
            <w:pPr>
              <w:tabs>
                <w:tab w:val="center" w:pos="1960"/>
                <w:tab w:val="center" w:pos="6804"/>
              </w:tabs>
              <w:jc w:val="center"/>
              <w:rPr>
                <w:color w:val="000000" w:themeColor="text1"/>
                <w:sz w:val="28"/>
                <w:szCs w:val="28"/>
              </w:rPr>
            </w:pPr>
            <w:r w:rsidRPr="0010248B">
              <w:rPr>
                <w:color w:val="000000" w:themeColor="text1"/>
                <w:sz w:val="28"/>
                <w:szCs w:val="28"/>
              </w:rPr>
              <w:t>88</w:t>
            </w:r>
          </w:p>
        </w:tc>
        <w:tc>
          <w:tcPr>
            <w:tcW w:w="1376" w:type="dxa"/>
            <w:vAlign w:val="center"/>
          </w:tcPr>
          <w:p w14:paraId="4F5861D4" w14:textId="77777777" w:rsidR="000A6D0C" w:rsidRPr="0010248B" w:rsidRDefault="000A6D0C" w:rsidP="0010248B">
            <w:pPr>
              <w:tabs>
                <w:tab w:val="center" w:pos="1960"/>
                <w:tab w:val="center" w:pos="6804"/>
              </w:tabs>
              <w:rPr>
                <w:color w:val="000000" w:themeColor="text1"/>
                <w:sz w:val="28"/>
                <w:szCs w:val="28"/>
              </w:rPr>
            </w:pPr>
            <w:r w:rsidRPr="0010248B">
              <w:rPr>
                <w:color w:val="000000" w:themeColor="text1"/>
                <w:sz w:val="28"/>
                <w:szCs w:val="28"/>
              </w:rPr>
              <w:t>1.004889</w:t>
            </w:r>
          </w:p>
        </w:tc>
        <w:tc>
          <w:tcPr>
            <w:tcW w:w="2835" w:type="dxa"/>
            <w:vAlign w:val="center"/>
          </w:tcPr>
          <w:p w14:paraId="0CADEC6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xml:space="preserve">Công nhận bằng tốt nghiệp trung học cơ sở, bằng tốt nghiệp trung học phổ thông, giấy chứng nhận hoàn thành </w:t>
            </w:r>
            <w:r w:rsidRPr="0010248B">
              <w:rPr>
                <w:color w:val="000000" w:themeColor="text1"/>
                <w:sz w:val="28"/>
                <w:szCs w:val="28"/>
              </w:rPr>
              <w:lastRenderedPageBreak/>
              <w:t>chương trình giáo dục phổ thông do cơ sở giáo dục nước ngoài cấp để sử dụng tại Việt Nam</w:t>
            </w:r>
          </w:p>
        </w:tc>
        <w:tc>
          <w:tcPr>
            <w:tcW w:w="2268" w:type="dxa"/>
            <w:vAlign w:val="center"/>
          </w:tcPr>
          <w:p w14:paraId="075375A7"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Văn bằng, chứng chỉ</w:t>
            </w:r>
          </w:p>
        </w:tc>
        <w:tc>
          <w:tcPr>
            <w:tcW w:w="5670" w:type="dxa"/>
            <w:vAlign w:val="center"/>
          </w:tcPr>
          <w:p w14:paraId="27D544A9"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bằng, chứng chỉ có liên quan trực tiếp.</w:t>
            </w:r>
          </w:p>
          <w:p w14:paraId="3BB7DBB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Văn bằng hoặc bảng kết quả học tập kèm theo bản công chứng dịch sang tiếng Việt.</w:t>
            </w:r>
          </w:p>
          <w:p w14:paraId="1773D60B"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Minh chứng thời gian học ở nước ngoài (nếu có).</w:t>
            </w:r>
          </w:p>
          <w:p w14:paraId="51E71513"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Văn bản ủy quyền xác minh thông tin về văn bằng (nếu cơ sở giáo dục cấp bằng yêu cầu).</w:t>
            </w:r>
          </w:p>
          <w:p w14:paraId="292052C5"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t>- Giấy công nhận văn bằng.</w:t>
            </w:r>
          </w:p>
        </w:tc>
        <w:tc>
          <w:tcPr>
            <w:tcW w:w="1100" w:type="dxa"/>
            <w:vAlign w:val="center"/>
          </w:tcPr>
          <w:p w14:paraId="58141360" w14:textId="77777777" w:rsidR="000A6D0C" w:rsidRPr="0010248B" w:rsidRDefault="000A6D0C" w:rsidP="0010248B">
            <w:pPr>
              <w:tabs>
                <w:tab w:val="center" w:pos="1960"/>
                <w:tab w:val="center" w:pos="6804"/>
              </w:tabs>
              <w:jc w:val="both"/>
              <w:rPr>
                <w:color w:val="000000" w:themeColor="text1"/>
                <w:sz w:val="28"/>
                <w:szCs w:val="28"/>
              </w:rPr>
            </w:pPr>
            <w:r w:rsidRPr="0010248B">
              <w:rPr>
                <w:color w:val="000000" w:themeColor="text1"/>
                <w:sz w:val="28"/>
                <w:szCs w:val="28"/>
              </w:rPr>
              <w:lastRenderedPageBreak/>
              <w:t> </w:t>
            </w:r>
          </w:p>
        </w:tc>
      </w:tr>
    </w:tbl>
    <w:p w14:paraId="5BFC825E" w14:textId="77777777" w:rsidR="004804E8" w:rsidRPr="000F14EC" w:rsidRDefault="004804E8" w:rsidP="003121C3">
      <w:pPr>
        <w:spacing w:before="120" w:after="120"/>
        <w:rPr>
          <w:i/>
          <w:color w:val="000000" w:themeColor="text1"/>
          <w:lang w:val="sv-SE"/>
        </w:rPr>
      </w:pPr>
    </w:p>
    <w:sectPr w:rsidR="004804E8" w:rsidRPr="000F14EC" w:rsidSect="000F3E68">
      <w:headerReference w:type="default" r:id="rId10"/>
      <w:pgSz w:w="16840" w:h="11907" w:orient="landscape"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F4446" w14:textId="77777777" w:rsidR="007F39D1" w:rsidRDefault="007F39D1" w:rsidP="00624A5C">
      <w:r>
        <w:separator/>
      </w:r>
    </w:p>
  </w:endnote>
  <w:endnote w:type="continuationSeparator" w:id="0">
    <w:p w14:paraId="27D6AC91" w14:textId="77777777" w:rsidR="007F39D1" w:rsidRDefault="007F39D1"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A2763" w14:textId="77777777" w:rsidR="007F39D1" w:rsidRDefault="007F39D1" w:rsidP="00624A5C">
      <w:r>
        <w:separator/>
      </w:r>
    </w:p>
  </w:footnote>
  <w:footnote w:type="continuationSeparator" w:id="0">
    <w:p w14:paraId="71B3FF79" w14:textId="77777777" w:rsidR="007F39D1" w:rsidRDefault="007F39D1"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5E859696" w:rsidR="007908CD" w:rsidRPr="000A6D0C" w:rsidRDefault="00E53999" w:rsidP="000A6D0C">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7295700"/>
    <w:multiLevelType w:val="hybridMultilevel"/>
    <w:tmpl w:val="0C462542"/>
    <w:lvl w:ilvl="0" w:tplc="512A4B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A4DD2"/>
    <w:multiLevelType w:val="multilevel"/>
    <w:tmpl w:val="86C8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A12B8"/>
    <w:multiLevelType w:val="multilevel"/>
    <w:tmpl w:val="B2A4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B4B1C"/>
    <w:multiLevelType w:val="hybridMultilevel"/>
    <w:tmpl w:val="529447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BE427C4"/>
    <w:multiLevelType w:val="hybridMultilevel"/>
    <w:tmpl w:val="6CE860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DCC49DE"/>
    <w:multiLevelType w:val="hybridMultilevel"/>
    <w:tmpl w:val="2A6016E2"/>
    <w:lvl w:ilvl="0" w:tplc="2BEA2780">
      <w:start w:val="1"/>
      <w:numFmt w:val="bullet"/>
      <w:lvlText w:val=""/>
      <w:lvlJc w:val="left"/>
      <w:pPr>
        <w:ind w:left="1070" w:hanging="360"/>
      </w:pPr>
      <w:rPr>
        <w:rFonts w:ascii="Wingdings" w:hAnsi="Wingdings" w:hint="default"/>
        <w:sz w:val="28"/>
        <w:szCs w:val="28"/>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9"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7"/>
  </w:num>
  <w:num w:numId="2" w16cid:durableId="1503933951">
    <w:abstractNumId w:val="15"/>
  </w:num>
  <w:num w:numId="3" w16cid:durableId="709384492">
    <w:abstractNumId w:val="2"/>
  </w:num>
  <w:num w:numId="4" w16cid:durableId="1886940107">
    <w:abstractNumId w:val="8"/>
  </w:num>
  <w:num w:numId="5" w16cid:durableId="54013761">
    <w:abstractNumId w:val="13"/>
  </w:num>
  <w:num w:numId="6" w16cid:durableId="1817916036">
    <w:abstractNumId w:val="19"/>
  </w:num>
  <w:num w:numId="7" w16cid:durableId="285082420">
    <w:abstractNumId w:val="12"/>
  </w:num>
  <w:num w:numId="8" w16cid:durableId="1079984126">
    <w:abstractNumId w:val="5"/>
  </w:num>
  <w:num w:numId="9" w16cid:durableId="1048144755">
    <w:abstractNumId w:val="10"/>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9"/>
  </w:num>
  <w:num w:numId="15" w16cid:durableId="1562867495">
    <w:abstractNumId w:val="6"/>
  </w:num>
  <w:num w:numId="16" w16cid:durableId="1813449644">
    <w:abstractNumId w:val="11"/>
  </w:num>
  <w:num w:numId="17" w16cid:durableId="527643522">
    <w:abstractNumId w:val="18"/>
  </w:num>
  <w:num w:numId="18" w16cid:durableId="1378974271">
    <w:abstractNumId w:val="17"/>
  </w:num>
  <w:num w:numId="19" w16cid:durableId="864559849">
    <w:abstractNumId w:val="16"/>
  </w:num>
  <w:num w:numId="20" w16cid:durableId="442577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78F0"/>
    <w:rsid w:val="00041A2C"/>
    <w:rsid w:val="00047870"/>
    <w:rsid w:val="000714C5"/>
    <w:rsid w:val="0007165F"/>
    <w:rsid w:val="000846B6"/>
    <w:rsid w:val="00086518"/>
    <w:rsid w:val="00087E09"/>
    <w:rsid w:val="0009099D"/>
    <w:rsid w:val="000A4880"/>
    <w:rsid w:val="000A6D0C"/>
    <w:rsid w:val="000D6EF9"/>
    <w:rsid w:val="000F14EC"/>
    <w:rsid w:val="000F1748"/>
    <w:rsid w:val="000F1CD0"/>
    <w:rsid w:val="000F3E68"/>
    <w:rsid w:val="0010248B"/>
    <w:rsid w:val="001225B4"/>
    <w:rsid w:val="00122A7D"/>
    <w:rsid w:val="00134FB1"/>
    <w:rsid w:val="001556E3"/>
    <w:rsid w:val="001658FC"/>
    <w:rsid w:val="001906A2"/>
    <w:rsid w:val="001A53A0"/>
    <w:rsid w:val="001A777C"/>
    <w:rsid w:val="001C65E7"/>
    <w:rsid w:val="001E01C9"/>
    <w:rsid w:val="001E2E23"/>
    <w:rsid w:val="0020676A"/>
    <w:rsid w:val="00217D2A"/>
    <w:rsid w:val="002253B4"/>
    <w:rsid w:val="00225CE8"/>
    <w:rsid w:val="002265F1"/>
    <w:rsid w:val="002336CC"/>
    <w:rsid w:val="00276A93"/>
    <w:rsid w:val="00277D3B"/>
    <w:rsid w:val="00293DF3"/>
    <w:rsid w:val="002A7263"/>
    <w:rsid w:val="002D6CB3"/>
    <w:rsid w:val="002F4B37"/>
    <w:rsid w:val="003121C3"/>
    <w:rsid w:val="00332253"/>
    <w:rsid w:val="00363B51"/>
    <w:rsid w:val="00371DDF"/>
    <w:rsid w:val="0037284B"/>
    <w:rsid w:val="00377A38"/>
    <w:rsid w:val="00392E7F"/>
    <w:rsid w:val="003A4A17"/>
    <w:rsid w:val="003B6C21"/>
    <w:rsid w:val="003C2FDA"/>
    <w:rsid w:val="003D487B"/>
    <w:rsid w:val="003D7117"/>
    <w:rsid w:val="003E5357"/>
    <w:rsid w:val="003F53DE"/>
    <w:rsid w:val="00400C8B"/>
    <w:rsid w:val="00406E7B"/>
    <w:rsid w:val="00413C2D"/>
    <w:rsid w:val="004400DE"/>
    <w:rsid w:val="004538F8"/>
    <w:rsid w:val="0046607F"/>
    <w:rsid w:val="00466E6D"/>
    <w:rsid w:val="004804E8"/>
    <w:rsid w:val="00481A79"/>
    <w:rsid w:val="004A0454"/>
    <w:rsid w:val="004B01E3"/>
    <w:rsid w:val="004E0060"/>
    <w:rsid w:val="004E033B"/>
    <w:rsid w:val="00500A4E"/>
    <w:rsid w:val="00502329"/>
    <w:rsid w:val="005176E4"/>
    <w:rsid w:val="00541530"/>
    <w:rsid w:val="00541DF8"/>
    <w:rsid w:val="00560CEA"/>
    <w:rsid w:val="005662AF"/>
    <w:rsid w:val="0057270C"/>
    <w:rsid w:val="005822DA"/>
    <w:rsid w:val="005958E9"/>
    <w:rsid w:val="005A2C37"/>
    <w:rsid w:val="005A70A9"/>
    <w:rsid w:val="005B280D"/>
    <w:rsid w:val="005B3D28"/>
    <w:rsid w:val="005C64CD"/>
    <w:rsid w:val="005D3423"/>
    <w:rsid w:val="005E1812"/>
    <w:rsid w:val="005E6FF9"/>
    <w:rsid w:val="00624A5C"/>
    <w:rsid w:val="00635D74"/>
    <w:rsid w:val="006461FF"/>
    <w:rsid w:val="006564C7"/>
    <w:rsid w:val="00656CBA"/>
    <w:rsid w:val="00682EC4"/>
    <w:rsid w:val="0068772D"/>
    <w:rsid w:val="00691608"/>
    <w:rsid w:val="00693A02"/>
    <w:rsid w:val="006972CB"/>
    <w:rsid w:val="006B1000"/>
    <w:rsid w:val="006C03A9"/>
    <w:rsid w:val="006C1E80"/>
    <w:rsid w:val="006C6074"/>
    <w:rsid w:val="006C7614"/>
    <w:rsid w:val="006D07E1"/>
    <w:rsid w:val="006D1AFF"/>
    <w:rsid w:val="006E2CBC"/>
    <w:rsid w:val="007023E2"/>
    <w:rsid w:val="00703511"/>
    <w:rsid w:val="00713A9E"/>
    <w:rsid w:val="00717EB3"/>
    <w:rsid w:val="00743DED"/>
    <w:rsid w:val="007475E3"/>
    <w:rsid w:val="00756B4B"/>
    <w:rsid w:val="00756E8D"/>
    <w:rsid w:val="00763774"/>
    <w:rsid w:val="007670C4"/>
    <w:rsid w:val="0077313A"/>
    <w:rsid w:val="00781266"/>
    <w:rsid w:val="007908CD"/>
    <w:rsid w:val="007A683B"/>
    <w:rsid w:val="007B11AF"/>
    <w:rsid w:val="007B4CC0"/>
    <w:rsid w:val="007E134F"/>
    <w:rsid w:val="007F39D1"/>
    <w:rsid w:val="007F3B94"/>
    <w:rsid w:val="007F4C0C"/>
    <w:rsid w:val="007F7D9D"/>
    <w:rsid w:val="00801614"/>
    <w:rsid w:val="008060EA"/>
    <w:rsid w:val="008133A2"/>
    <w:rsid w:val="008144AD"/>
    <w:rsid w:val="008177D6"/>
    <w:rsid w:val="00827685"/>
    <w:rsid w:val="00872277"/>
    <w:rsid w:val="00896B00"/>
    <w:rsid w:val="008F03A4"/>
    <w:rsid w:val="0090590C"/>
    <w:rsid w:val="009109D3"/>
    <w:rsid w:val="00913DD5"/>
    <w:rsid w:val="00917FCE"/>
    <w:rsid w:val="00921CCC"/>
    <w:rsid w:val="00941B41"/>
    <w:rsid w:val="009523B2"/>
    <w:rsid w:val="009574B0"/>
    <w:rsid w:val="009855A3"/>
    <w:rsid w:val="009B0B63"/>
    <w:rsid w:val="009B0E4A"/>
    <w:rsid w:val="009B1426"/>
    <w:rsid w:val="009B33FB"/>
    <w:rsid w:val="009B7629"/>
    <w:rsid w:val="009C554B"/>
    <w:rsid w:val="009D07D3"/>
    <w:rsid w:val="009D6A23"/>
    <w:rsid w:val="009E4087"/>
    <w:rsid w:val="009F6C48"/>
    <w:rsid w:val="00A07A5E"/>
    <w:rsid w:val="00A10068"/>
    <w:rsid w:val="00A104EB"/>
    <w:rsid w:val="00A16023"/>
    <w:rsid w:val="00A16F28"/>
    <w:rsid w:val="00A22933"/>
    <w:rsid w:val="00A234CC"/>
    <w:rsid w:val="00A23CAC"/>
    <w:rsid w:val="00A32EEA"/>
    <w:rsid w:val="00A3679B"/>
    <w:rsid w:val="00A53460"/>
    <w:rsid w:val="00A77ADA"/>
    <w:rsid w:val="00A81123"/>
    <w:rsid w:val="00A94989"/>
    <w:rsid w:val="00AC0809"/>
    <w:rsid w:val="00AD1A8D"/>
    <w:rsid w:val="00AE4A93"/>
    <w:rsid w:val="00B11A1C"/>
    <w:rsid w:val="00B302AA"/>
    <w:rsid w:val="00B308AF"/>
    <w:rsid w:val="00B44B04"/>
    <w:rsid w:val="00B478E0"/>
    <w:rsid w:val="00B530E9"/>
    <w:rsid w:val="00B7391F"/>
    <w:rsid w:val="00B74AE1"/>
    <w:rsid w:val="00B853F4"/>
    <w:rsid w:val="00B85C19"/>
    <w:rsid w:val="00B86CEC"/>
    <w:rsid w:val="00B9220C"/>
    <w:rsid w:val="00BA4AFD"/>
    <w:rsid w:val="00BC1487"/>
    <w:rsid w:val="00BE2812"/>
    <w:rsid w:val="00BF06EC"/>
    <w:rsid w:val="00C0310A"/>
    <w:rsid w:val="00C1104C"/>
    <w:rsid w:val="00C45B59"/>
    <w:rsid w:val="00C53282"/>
    <w:rsid w:val="00C54C36"/>
    <w:rsid w:val="00C910BC"/>
    <w:rsid w:val="00C91899"/>
    <w:rsid w:val="00C91A53"/>
    <w:rsid w:val="00C92F73"/>
    <w:rsid w:val="00CA3CC8"/>
    <w:rsid w:val="00CD4C9A"/>
    <w:rsid w:val="00CD749E"/>
    <w:rsid w:val="00D11C92"/>
    <w:rsid w:val="00D23DA4"/>
    <w:rsid w:val="00D337AB"/>
    <w:rsid w:val="00D35E22"/>
    <w:rsid w:val="00D571D6"/>
    <w:rsid w:val="00D6290B"/>
    <w:rsid w:val="00D72C05"/>
    <w:rsid w:val="00D822A6"/>
    <w:rsid w:val="00D85B1C"/>
    <w:rsid w:val="00DA2DB3"/>
    <w:rsid w:val="00DA5CF8"/>
    <w:rsid w:val="00DA6E9D"/>
    <w:rsid w:val="00DD1095"/>
    <w:rsid w:val="00DE12D4"/>
    <w:rsid w:val="00DE30E3"/>
    <w:rsid w:val="00DF2E52"/>
    <w:rsid w:val="00E01158"/>
    <w:rsid w:val="00E06828"/>
    <w:rsid w:val="00E12BB9"/>
    <w:rsid w:val="00E23F59"/>
    <w:rsid w:val="00E241E5"/>
    <w:rsid w:val="00E26449"/>
    <w:rsid w:val="00E271CB"/>
    <w:rsid w:val="00E348C2"/>
    <w:rsid w:val="00E53999"/>
    <w:rsid w:val="00E62655"/>
    <w:rsid w:val="00E72234"/>
    <w:rsid w:val="00E80185"/>
    <w:rsid w:val="00E81C2F"/>
    <w:rsid w:val="00E854F6"/>
    <w:rsid w:val="00EB5769"/>
    <w:rsid w:val="00ED54F6"/>
    <w:rsid w:val="00EF4363"/>
    <w:rsid w:val="00EF5965"/>
    <w:rsid w:val="00F007D4"/>
    <w:rsid w:val="00F00E36"/>
    <w:rsid w:val="00F24ECD"/>
    <w:rsid w:val="00F25358"/>
    <w:rsid w:val="00F25916"/>
    <w:rsid w:val="00F3535C"/>
    <w:rsid w:val="00F3751C"/>
    <w:rsid w:val="00F41D2B"/>
    <w:rsid w:val="00F4443A"/>
    <w:rsid w:val="00F5006B"/>
    <w:rsid w:val="00F716A4"/>
    <w:rsid w:val="00F77030"/>
    <w:rsid w:val="00F81C62"/>
    <w:rsid w:val="00FA321E"/>
    <w:rsid w:val="00FA5160"/>
    <w:rsid w:val="00FB108C"/>
    <w:rsid w:val="00FC43C6"/>
    <w:rsid w:val="00FD0716"/>
    <w:rsid w:val="00FE2DB2"/>
    <w:rsid w:val="00FF2046"/>
    <w:rsid w:val="00FF5D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A6D0C"/>
    <w:pPr>
      <w:keepNext/>
      <w:keepLines/>
      <w:spacing w:before="360" w:after="80" w:line="276" w:lineRule="auto"/>
      <w:ind w:firstLine="720"/>
      <w:jc w:val="both"/>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A6D0C"/>
    <w:pPr>
      <w:keepNext/>
      <w:keepLines/>
      <w:spacing w:before="160" w:after="80" w:line="276" w:lineRule="auto"/>
      <w:ind w:firstLine="720"/>
      <w:jc w:val="both"/>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A6D0C"/>
    <w:pPr>
      <w:keepNext/>
      <w:keepLines/>
      <w:spacing w:before="160" w:after="80" w:line="276" w:lineRule="auto"/>
      <w:ind w:firstLine="720"/>
      <w:jc w:val="both"/>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A6D0C"/>
    <w:pPr>
      <w:keepNext/>
      <w:keepLines/>
      <w:spacing w:before="80" w:after="40" w:line="276" w:lineRule="auto"/>
      <w:ind w:firstLine="720"/>
      <w:jc w:val="both"/>
      <w:outlineLvl w:val="3"/>
    </w:pPr>
    <w:rPr>
      <w:rFonts w:asciiTheme="minorHAnsi" w:eastAsiaTheme="majorEastAsia" w:hAnsiTheme="min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0A6D0C"/>
    <w:pPr>
      <w:keepNext/>
      <w:keepLines/>
      <w:spacing w:before="80" w:after="40" w:line="276" w:lineRule="auto"/>
      <w:ind w:firstLine="720"/>
      <w:jc w:val="both"/>
      <w:outlineLvl w:val="4"/>
    </w:pPr>
    <w:rPr>
      <w:rFonts w:asciiTheme="minorHAnsi" w:eastAsiaTheme="majorEastAsia" w:hAnsiTheme="min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0A6D0C"/>
    <w:pPr>
      <w:keepNext/>
      <w:keepLines/>
      <w:spacing w:before="40" w:line="276" w:lineRule="auto"/>
      <w:ind w:firstLine="720"/>
      <w:jc w:val="both"/>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0A6D0C"/>
    <w:pPr>
      <w:keepNext/>
      <w:keepLines/>
      <w:spacing w:before="40" w:line="276" w:lineRule="auto"/>
      <w:ind w:firstLine="720"/>
      <w:jc w:val="both"/>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unhideWhenUsed/>
    <w:qFormat/>
    <w:rsid w:val="000A6D0C"/>
    <w:pPr>
      <w:keepNext/>
      <w:keepLines/>
      <w:spacing w:line="276" w:lineRule="auto"/>
      <w:ind w:firstLine="720"/>
      <w:jc w:val="both"/>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0A6D0C"/>
    <w:pPr>
      <w:keepNext/>
      <w:keepLines/>
      <w:spacing w:line="276" w:lineRule="auto"/>
      <w:ind w:firstLine="720"/>
      <w:jc w:val="both"/>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0">
    <w:name w:val="Heading #1_"/>
    <w:link w:val="Heading11"/>
    <w:rsid w:val="00D23DA4"/>
    <w:rPr>
      <w:b/>
      <w:bCs/>
      <w:sz w:val="28"/>
      <w:szCs w:val="28"/>
      <w:u w:val="single"/>
      <w:shd w:val="clear" w:color="auto" w:fill="FFFFFF"/>
    </w:rPr>
  </w:style>
  <w:style w:type="paragraph" w:customStyle="1" w:styleId="Heading11">
    <w:name w:val="Heading #1"/>
    <w:basedOn w:val="Normal"/>
    <w:link w:val="Heading10"/>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A6D0C"/>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A6D0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A6D0C"/>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A6D0C"/>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A6D0C"/>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A6D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6D0C"/>
    <w:rPr>
      <w:rFonts w:eastAsiaTheme="majorEastAsia" w:cstheme="majorBidi"/>
      <w:color w:val="595959" w:themeColor="text1" w:themeTint="A6"/>
    </w:rPr>
  </w:style>
  <w:style w:type="character" w:customStyle="1" w:styleId="Heading8Char">
    <w:name w:val="Heading 8 Char"/>
    <w:basedOn w:val="DefaultParagraphFont"/>
    <w:link w:val="Heading8"/>
    <w:rsid w:val="000A6D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6D0C"/>
    <w:rPr>
      <w:rFonts w:eastAsiaTheme="majorEastAsia" w:cstheme="majorBidi"/>
      <w:color w:val="272727" w:themeColor="text1" w:themeTint="D8"/>
    </w:rPr>
  </w:style>
  <w:style w:type="paragraph" w:styleId="Title">
    <w:name w:val="Title"/>
    <w:basedOn w:val="Normal"/>
    <w:next w:val="Normal"/>
    <w:link w:val="TitleChar"/>
    <w:uiPriority w:val="10"/>
    <w:qFormat/>
    <w:rsid w:val="000A6D0C"/>
    <w:pPr>
      <w:spacing w:after="80"/>
      <w:ind w:firstLine="72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6D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6D0C"/>
    <w:pPr>
      <w:numPr>
        <w:ilvl w:val="1"/>
      </w:numPr>
      <w:spacing w:before="120" w:after="160" w:line="276" w:lineRule="auto"/>
      <w:ind w:firstLine="720"/>
      <w:jc w:val="both"/>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6D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6D0C"/>
    <w:pPr>
      <w:spacing w:before="160" w:after="160" w:line="276" w:lineRule="auto"/>
      <w:ind w:firstLine="720"/>
      <w:jc w:val="center"/>
    </w:pPr>
    <w:rPr>
      <w:rFonts w:asciiTheme="minorHAnsi" w:eastAsia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0A6D0C"/>
    <w:rPr>
      <w:i/>
      <w:iCs/>
      <w:color w:val="404040" w:themeColor="text1" w:themeTint="BF"/>
    </w:rPr>
  </w:style>
  <w:style w:type="character" w:styleId="IntenseEmphasis">
    <w:name w:val="Intense Emphasis"/>
    <w:basedOn w:val="DefaultParagraphFont"/>
    <w:uiPriority w:val="21"/>
    <w:qFormat/>
    <w:rsid w:val="000A6D0C"/>
    <w:rPr>
      <w:i/>
      <w:iCs/>
      <w:color w:val="365F91" w:themeColor="accent1" w:themeShade="BF"/>
    </w:rPr>
  </w:style>
  <w:style w:type="paragraph" w:styleId="IntenseQuote">
    <w:name w:val="Intense Quote"/>
    <w:basedOn w:val="Normal"/>
    <w:next w:val="Normal"/>
    <w:link w:val="IntenseQuoteChar"/>
    <w:uiPriority w:val="30"/>
    <w:qFormat/>
    <w:rsid w:val="000A6D0C"/>
    <w:pPr>
      <w:pBdr>
        <w:top w:val="single" w:sz="4" w:space="10" w:color="365F91" w:themeColor="accent1" w:themeShade="BF"/>
        <w:bottom w:val="single" w:sz="4" w:space="10" w:color="365F91" w:themeColor="accent1" w:themeShade="BF"/>
      </w:pBdr>
      <w:spacing w:before="360" w:after="360" w:line="276" w:lineRule="auto"/>
      <w:ind w:left="864" w:right="864" w:firstLine="720"/>
      <w:jc w:val="center"/>
    </w:pPr>
    <w:rPr>
      <w:rFonts w:asciiTheme="minorHAnsi" w:eastAsiaTheme="minorHAnsi" w:hAnsiTheme="minorHAnsi" w:cstheme="minorBidi"/>
      <w:i/>
      <w:iCs/>
      <w:color w:val="365F91" w:themeColor="accent1" w:themeShade="BF"/>
      <w:sz w:val="22"/>
      <w:szCs w:val="22"/>
    </w:rPr>
  </w:style>
  <w:style w:type="character" w:customStyle="1" w:styleId="IntenseQuoteChar">
    <w:name w:val="Intense Quote Char"/>
    <w:basedOn w:val="DefaultParagraphFont"/>
    <w:link w:val="IntenseQuote"/>
    <w:uiPriority w:val="30"/>
    <w:rsid w:val="000A6D0C"/>
    <w:rPr>
      <w:i/>
      <w:iCs/>
      <w:color w:val="365F91" w:themeColor="accent1" w:themeShade="BF"/>
    </w:rPr>
  </w:style>
  <w:style w:type="character" w:styleId="IntenseReference">
    <w:name w:val="Intense Reference"/>
    <w:basedOn w:val="DefaultParagraphFont"/>
    <w:uiPriority w:val="32"/>
    <w:qFormat/>
    <w:rsid w:val="000A6D0C"/>
    <w:rPr>
      <w:b/>
      <w:bCs/>
      <w:smallCaps/>
      <w:color w:val="365F91" w:themeColor="accent1" w:themeShade="BF"/>
      <w:spacing w:val="5"/>
    </w:rPr>
  </w:style>
  <w:style w:type="paragraph" w:styleId="BodyText2">
    <w:name w:val="Body Text 2"/>
    <w:basedOn w:val="Normal"/>
    <w:link w:val="BodyText2Char"/>
    <w:unhideWhenUsed/>
    <w:rsid w:val="000A6D0C"/>
    <w:pPr>
      <w:spacing w:after="120" w:line="480" w:lineRule="auto"/>
    </w:pPr>
    <w:rPr>
      <w:sz w:val="28"/>
      <w:szCs w:val="28"/>
    </w:rPr>
  </w:style>
  <w:style w:type="character" w:customStyle="1" w:styleId="BodyText2Char">
    <w:name w:val="Body Text 2 Char"/>
    <w:basedOn w:val="DefaultParagraphFont"/>
    <w:link w:val="BodyText2"/>
    <w:rsid w:val="000A6D0C"/>
    <w:rPr>
      <w:rFonts w:ascii="Times New Roman" w:eastAsia="Times New Roman" w:hAnsi="Times New Roman" w:cs="Times New Roman"/>
      <w:sz w:val="28"/>
      <w:szCs w:val="28"/>
    </w:rPr>
  </w:style>
  <w:style w:type="paragraph" w:customStyle="1" w:styleId="Default">
    <w:name w:val="Default"/>
    <w:rsid w:val="000A6D0C"/>
    <w:pPr>
      <w:autoSpaceDE w:val="0"/>
      <w:autoSpaceDN w:val="0"/>
      <w:adjustRightInd w:val="0"/>
      <w:spacing w:after="0" w:line="240" w:lineRule="auto"/>
    </w:pPr>
    <w:rPr>
      <w:rFonts w:ascii="Times New Roman" w:hAnsi="Times New Roman" w:cs="Times New Roman"/>
      <w:color w:val="000000"/>
      <w:sz w:val="24"/>
      <w:szCs w:val="24"/>
    </w:rPr>
  </w:style>
  <w:style w:type="paragraph" w:styleId="BodyTextIndent3">
    <w:name w:val="Body Text Indent 3"/>
    <w:basedOn w:val="Normal"/>
    <w:link w:val="BodyTextIndent3Char"/>
    <w:rsid w:val="000A6D0C"/>
    <w:pPr>
      <w:spacing w:before="100" w:beforeAutospacing="1" w:after="100" w:afterAutospacing="1" w:line="300" w:lineRule="atLeast"/>
      <w:ind w:firstLine="720"/>
      <w:jc w:val="both"/>
    </w:pPr>
  </w:style>
  <w:style w:type="character" w:customStyle="1" w:styleId="BodyTextIndent3Char">
    <w:name w:val="Body Text Indent 3 Char"/>
    <w:basedOn w:val="DefaultParagraphFont"/>
    <w:link w:val="BodyTextIndent3"/>
    <w:rsid w:val="000A6D0C"/>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0A6D0C"/>
    <w:rPr>
      <w:color w:val="954F72"/>
      <w:u w:val="single"/>
    </w:rPr>
  </w:style>
  <w:style w:type="paragraph" w:customStyle="1" w:styleId="msonormal0">
    <w:name w:val="msonormal"/>
    <w:basedOn w:val="Normal"/>
    <w:rsid w:val="000A6D0C"/>
    <w:pPr>
      <w:spacing w:before="100" w:beforeAutospacing="1" w:after="100" w:afterAutospacing="1"/>
    </w:pPr>
  </w:style>
  <w:style w:type="paragraph" w:customStyle="1" w:styleId="font5">
    <w:name w:val="font5"/>
    <w:basedOn w:val="Normal"/>
    <w:rsid w:val="000A6D0C"/>
    <w:pPr>
      <w:spacing w:before="100" w:beforeAutospacing="1" w:after="100" w:afterAutospacing="1"/>
    </w:pPr>
  </w:style>
  <w:style w:type="paragraph" w:customStyle="1" w:styleId="font6">
    <w:name w:val="font6"/>
    <w:basedOn w:val="Normal"/>
    <w:rsid w:val="000A6D0C"/>
    <w:pPr>
      <w:spacing w:before="100" w:beforeAutospacing="1" w:after="100" w:afterAutospacing="1"/>
    </w:pPr>
    <w:rPr>
      <w:b/>
      <w:bCs/>
      <w:i/>
      <w:iCs/>
    </w:rPr>
  </w:style>
  <w:style w:type="paragraph" w:customStyle="1" w:styleId="font7">
    <w:name w:val="font7"/>
    <w:basedOn w:val="Normal"/>
    <w:rsid w:val="000A6D0C"/>
    <w:pPr>
      <w:spacing w:before="100" w:beforeAutospacing="1" w:after="100" w:afterAutospacing="1"/>
    </w:pPr>
  </w:style>
  <w:style w:type="paragraph" w:customStyle="1" w:styleId="font8">
    <w:name w:val="font8"/>
    <w:basedOn w:val="Normal"/>
    <w:rsid w:val="000A6D0C"/>
    <w:pPr>
      <w:spacing w:before="100" w:beforeAutospacing="1" w:after="100" w:afterAutospacing="1"/>
    </w:pPr>
    <w:rPr>
      <w:sz w:val="22"/>
      <w:szCs w:val="22"/>
    </w:rPr>
  </w:style>
  <w:style w:type="paragraph" w:customStyle="1" w:styleId="font9">
    <w:name w:val="font9"/>
    <w:basedOn w:val="Normal"/>
    <w:rsid w:val="000A6D0C"/>
    <w:pPr>
      <w:spacing w:before="100" w:beforeAutospacing="1" w:after="100" w:afterAutospacing="1"/>
    </w:pPr>
    <w:rPr>
      <w:color w:val="000000"/>
    </w:rPr>
  </w:style>
  <w:style w:type="paragraph" w:customStyle="1" w:styleId="font10">
    <w:name w:val="font10"/>
    <w:basedOn w:val="Normal"/>
    <w:rsid w:val="000A6D0C"/>
    <w:pPr>
      <w:spacing w:before="100" w:beforeAutospacing="1" w:after="100" w:afterAutospacing="1"/>
    </w:pPr>
    <w:rPr>
      <w:b/>
      <w:bCs/>
      <w:i/>
      <w:iCs/>
      <w:color w:val="000000"/>
    </w:rPr>
  </w:style>
  <w:style w:type="paragraph" w:customStyle="1" w:styleId="font11">
    <w:name w:val="font11"/>
    <w:basedOn w:val="Normal"/>
    <w:rsid w:val="000A6D0C"/>
    <w:pPr>
      <w:spacing w:before="100" w:beforeAutospacing="1" w:after="100" w:afterAutospacing="1"/>
    </w:pPr>
    <w:rPr>
      <w:b/>
      <w:bCs/>
      <w:i/>
      <w:iCs/>
      <w:sz w:val="22"/>
      <w:szCs w:val="22"/>
    </w:rPr>
  </w:style>
  <w:style w:type="paragraph" w:customStyle="1" w:styleId="font12">
    <w:name w:val="font12"/>
    <w:basedOn w:val="Normal"/>
    <w:rsid w:val="000A6D0C"/>
    <w:pPr>
      <w:spacing w:before="100" w:beforeAutospacing="1" w:after="100" w:afterAutospacing="1"/>
    </w:pPr>
    <w:rPr>
      <w:sz w:val="20"/>
      <w:szCs w:val="20"/>
    </w:rPr>
  </w:style>
  <w:style w:type="paragraph" w:customStyle="1" w:styleId="font13">
    <w:name w:val="font13"/>
    <w:basedOn w:val="Normal"/>
    <w:rsid w:val="000A6D0C"/>
    <w:pPr>
      <w:spacing w:before="100" w:beforeAutospacing="1" w:after="100" w:afterAutospacing="1"/>
    </w:pPr>
    <w:rPr>
      <w:b/>
      <w:bCs/>
      <w:sz w:val="20"/>
      <w:szCs w:val="20"/>
    </w:rPr>
  </w:style>
  <w:style w:type="paragraph" w:customStyle="1" w:styleId="font14">
    <w:name w:val="font14"/>
    <w:basedOn w:val="Normal"/>
    <w:rsid w:val="000A6D0C"/>
    <w:pPr>
      <w:spacing w:before="100" w:beforeAutospacing="1" w:after="100" w:afterAutospacing="1"/>
    </w:pPr>
    <w:rPr>
      <w:b/>
      <w:bCs/>
      <w:i/>
      <w:iCs/>
      <w:sz w:val="20"/>
      <w:szCs w:val="20"/>
    </w:rPr>
  </w:style>
  <w:style w:type="paragraph" w:customStyle="1" w:styleId="xl65">
    <w:name w:val="xl65"/>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0A6D0C"/>
    <w:pPr>
      <w:spacing w:before="100" w:beforeAutospacing="1" w:after="100" w:afterAutospacing="1"/>
    </w:pPr>
  </w:style>
  <w:style w:type="paragraph" w:customStyle="1" w:styleId="xl69">
    <w:name w:val="xl69"/>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1">
    <w:name w:val="xl71"/>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0A6D0C"/>
    <w:pPr>
      <w:spacing w:before="100" w:beforeAutospacing="1" w:after="100" w:afterAutospacing="1"/>
    </w:pPr>
  </w:style>
  <w:style w:type="paragraph" w:customStyle="1" w:styleId="xl73">
    <w:name w:val="xl73"/>
    <w:basedOn w:val="Normal"/>
    <w:rsid w:val="000A6D0C"/>
    <w:pPr>
      <w:spacing w:before="100" w:beforeAutospacing="1" w:after="100" w:afterAutospacing="1"/>
      <w:jc w:val="center"/>
    </w:pPr>
  </w:style>
  <w:style w:type="paragraph" w:customStyle="1" w:styleId="xl74">
    <w:name w:val="xl74"/>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8">
    <w:name w:val="xl78"/>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
    <w:rsid w:val="000A6D0C"/>
    <w:pPr>
      <w:spacing w:before="100" w:beforeAutospacing="1" w:after="100" w:afterAutospacing="1"/>
    </w:pPr>
    <w:rPr>
      <w:color w:val="000000"/>
    </w:rPr>
  </w:style>
  <w:style w:type="paragraph" w:customStyle="1" w:styleId="xl80">
    <w:name w:val="xl80"/>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2">
    <w:name w:val="xl82"/>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3">
    <w:name w:val="xl83"/>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0A6D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Bodytext20">
    <w:name w:val="Body text (2)"/>
    <w:rsid w:val="000A6D0C"/>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6166</Words>
  <Characters>35151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21</cp:revision>
  <dcterms:created xsi:type="dcterms:W3CDTF">2024-07-09T03:12:00Z</dcterms:created>
  <dcterms:modified xsi:type="dcterms:W3CDTF">2024-07-29T02:42:00Z</dcterms:modified>
</cp:coreProperties>
</file>